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86865" w:rsidRDefault="00966D41">
      <w:pPr>
        <w:jc w:val="center"/>
        <w:rPr>
          <w:b/>
          <w:sz w:val="28"/>
          <w:szCs w:val="28"/>
        </w:rPr>
      </w:pPr>
      <w:r>
        <w:rPr>
          <w:b/>
          <w:sz w:val="28"/>
          <w:szCs w:val="28"/>
        </w:rPr>
        <w:t>Dukes County Advisory Board on Expenditures</w:t>
      </w:r>
    </w:p>
    <w:p w14:paraId="00000002" w14:textId="77777777" w:rsidR="00F86865" w:rsidRDefault="00966D41">
      <w:pPr>
        <w:jc w:val="center"/>
        <w:rPr>
          <w:sz w:val="28"/>
          <w:szCs w:val="28"/>
        </w:rPr>
      </w:pPr>
      <w:r>
        <w:rPr>
          <w:sz w:val="28"/>
          <w:szCs w:val="28"/>
        </w:rPr>
        <w:t>Minutes</w:t>
      </w:r>
    </w:p>
    <w:p w14:paraId="00000003" w14:textId="77777777" w:rsidR="00F86865" w:rsidRDefault="00966D41">
      <w:pPr>
        <w:spacing w:after="0"/>
        <w:jc w:val="center"/>
        <w:rPr>
          <w:b/>
          <w:sz w:val="28"/>
          <w:szCs w:val="28"/>
        </w:rPr>
      </w:pPr>
      <w:r>
        <w:rPr>
          <w:b/>
          <w:sz w:val="28"/>
          <w:szCs w:val="28"/>
        </w:rPr>
        <w:t>Thursday, January 17, 2019</w:t>
      </w:r>
    </w:p>
    <w:p w14:paraId="00000004" w14:textId="77777777" w:rsidR="00F86865" w:rsidRDefault="00966D41">
      <w:pPr>
        <w:spacing w:after="0"/>
        <w:jc w:val="center"/>
        <w:rPr>
          <w:b/>
          <w:sz w:val="28"/>
          <w:szCs w:val="28"/>
        </w:rPr>
      </w:pPr>
      <w:r>
        <w:rPr>
          <w:b/>
          <w:sz w:val="28"/>
          <w:szCs w:val="28"/>
        </w:rPr>
        <w:t>2:30pm</w:t>
      </w:r>
    </w:p>
    <w:p w14:paraId="00000005" w14:textId="77777777" w:rsidR="00F86865" w:rsidRDefault="00966D41">
      <w:pPr>
        <w:spacing w:after="0"/>
        <w:jc w:val="center"/>
        <w:rPr>
          <w:b/>
          <w:sz w:val="28"/>
          <w:szCs w:val="28"/>
        </w:rPr>
      </w:pPr>
      <w:r>
        <w:rPr>
          <w:b/>
          <w:sz w:val="28"/>
          <w:szCs w:val="28"/>
        </w:rPr>
        <w:t xml:space="preserve">Dukes County Administration Building </w:t>
      </w:r>
    </w:p>
    <w:p w14:paraId="00000006" w14:textId="77777777" w:rsidR="00F86865" w:rsidRDefault="00966D41">
      <w:pPr>
        <w:spacing w:after="0"/>
        <w:jc w:val="center"/>
        <w:rPr>
          <w:sz w:val="28"/>
          <w:szCs w:val="28"/>
        </w:rPr>
      </w:pPr>
      <w:r>
        <w:rPr>
          <w:sz w:val="28"/>
          <w:szCs w:val="28"/>
        </w:rPr>
        <w:t>9 Airport Rd., Edgartown, MA 02539</w:t>
      </w:r>
    </w:p>
    <w:p w14:paraId="00000007" w14:textId="77777777" w:rsidR="00F86865" w:rsidRDefault="00F86865"/>
    <w:p w14:paraId="00000008" w14:textId="6BA1354A" w:rsidR="00F86865" w:rsidRDefault="00966D41">
      <w:r>
        <w:rPr>
          <w:b/>
          <w:u w:val="single"/>
        </w:rPr>
        <w:t>County Advisory Board (CAB)</w:t>
      </w:r>
      <w:r>
        <w:rPr>
          <w:b/>
        </w:rPr>
        <w:t xml:space="preserve">: </w:t>
      </w:r>
      <w:r>
        <w:t xml:space="preserve">Arthur </w:t>
      </w:r>
      <w:proofErr w:type="spellStart"/>
      <w:r>
        <w:t>Smadbeck</w:t>
      </w:r>
      <w:proofErr w:type="spellEnd"/>
      <w:r>
        <w:t xml:space="preserve"> (Edgartown – 38.60%), Skipper </w:t>
      </w:r>
      <w:proofErr w:type="spellStart"/>
      <w:r>
        <w:t>Manter</w:t>
      </w:r>
      <w:proofErr w:type="spellEnd"/>
      <w:r>
        <w:t xml:space="preserve"> (West Tisbury – 12.45%), Melinda </w:t>
      </w:r>
      <w:proofErr w:type="spellStart"/>
      <w:r>
        <w:t>Loberg</w:t>
      </w:r>
      <w:proofErr w:type="spellEnd"/>
      <w:r>
        <w:t xml:space="preserve"> (Tisbury 13.52%), Brian </w:t>
      </w:r>
      <w:proofErr w:type="spellStart"/>
      <w:r>
        <w:t>Packish</w:t>
      </w:r>
      <w:proofErr w:type="spellEnd"/>
      <w:r>
        <w:t xml:space="preserve"> (Oak Bluffs – 14.10%)</w:t>
      </w:r>
    </w:p>
    <w:p w14:paraId="00000009" w14:textId="77777777" w:rsidR="00F86865" w:rsidRDefault="00966D41">
      <w:r>
        <w:rPr>
          <w:b/>
        </w:rPr>
        <w:t>Dukes County Commissioners (DCC):</w:t>
      </w:r>
      <w:r>
        <w:t xml:space="preserve"> Christine Todd and Keith </w:t>
      </w:r>
      <w:proofErr w:type="spellStart"/>
      <w:r>
        <w:t>Chatinover</w:t>
      </w:r>
      <w:proofErr w:type="spellEnd"/>
    </w:p>
    <w:p w14:paraId="0000000A" w14:textId="039AFC0C" w:rsidR="00F86865" w:rsidRDefault="00966D41">
      <w:pPr>
        <w:rPr>
          <w:b/>
        </w:rPr>
      </w:pPr>
      <w:r>
        <w:rPr>
          <w:b/>
          <w:u w:val="single"/>
        </w:rPr>
        <w:t>County Staff Present</w:t>
      </w:r>
      <w:r>
        <w:rPr>
          <w:b/>
        </w:rPr>
        <w:t xml:space="preserve">:  </w:t>
      </w:r>
      <w:r>
        <w:t>Martina Thornton – County Manager</w:t>
      </w:r>
    </w:p>
    <w:p w14:paraId="0000000B" w14:textId="39DD5CD1" w:rsidR="00F86865" w:rsidRDefault="00966D41">
      <w:r>
        <w:rPr>
          <w:b/>
          <w:u w:val="single"/>
        </w:rPr>
        <w:t>Others:</w:t>
      </w:r>
      <w:r>
        <w:t xml:space="preserve">  Joanie Ames—MVTV; Cinthia Mitchell -Island Health Care, Inc.</w:t>
      </w:r>
    </w:p>
    <w:p w14:paraId="0000000C" w14:textId="77777777" w:rsidR="00F86865" w:rsidRDefault="00966D41">
      <w:pPr>
        <w:rPr>
          <w:b/>
        </w:rPr>
      </w:pPr>
      <w:r>
        <w:rPr>
          <w:b/>
        </w:rPr>
        <w:t>Art called the meeting to order at 2:30 pm</w:t>
      </w:r>
    </w:p>
    <w:p w14:paraId="0000000D" w14:textId="77777777" w:rsidR="00F86865" w:rsidRDefault="00966D41">
      <w:pPr>
        <w:rPr>
          <w:b/>
        </w:rPr>
      </w:pPr>
      <w:r>
        <w:rPr>
          <w:b/>
          <w:u w:val="single"/>
        </w:rPr>
        <w:t>Minutes:</w:t>
      </w:r>
      <w:r>
        <w:rPr>
          <w:b/>
        </w:rPr>
        <w:t xml:space="preserve">  </w:t>
      </w:r>
    </w:p>
    <w:p w14:paraId="0000000E" w14:textId="650AF2DC" w:rsidR="00F86865" w:rsidRDefault="00966D41">
      <w:pPr>
        <w:rPr>
          <w:b/>
        </w:rPr>
      </w:pPr>
      <w:r>
        <w:rPr>
          <w:b/>
        </w:rPr>
        <w:t xml:space="preserve">Melinda/Skipper made a motion to approve the Minutes from August 8th, 2018 and November </w:t>
      </w:r>
      <w:r w:rsidR="00F33370">
        <w:rPr>
          <w:b/>
        </w:rPr>
        <w:t>19</w:t>
      </w:r>
      <w:r>
        <w:rPr>
          <w:b/>
        </w:rPr>
        <w:t xml:space="preserve">th, 2018. </w:t>
      </w:r>
      <w:proofErr w:type="gramStart"/>
      <w:r>
        <w:rPr>
          <w:b/>
        </w:rPr>
        <w:t>So</w:t>
      </w:r>
      <w:proofErr w:type="gramEnd"/>
      <w:r>
        <w:rPr>
          <w:b/>
        </w:rPr>
        <w:t xml:space="preserve"> voted. Tisbury, yes. West Tisbury, yes. Edgartown, yes. Oak Bluffs, abstains. Motion carries. </w:t>
      </w:r>
    </w:p>
    <w:p w14:paraId="0000000F" w14:textId="77777777" w:rsidR="00F86865" w:rsidRDefault="00966D41">
      <w:pPr>
        <w:rPr>
          <w:b/>
          <w:u w:val="single"/>
        </w:rPr>
      </w:pPr>
      <w:r>
        <w:rPr>
          <w:b/>
          <w:u w:val="single"/>
        </w:rPr>
        <w:t>Presentation of Island Health Care – proposal for 29 Breakdown Lane, Tisbury:</w:t>
      </w:r>
    </w:p>
    <w:p w14:paraId="00000010" w14:textId="77777777" w:rsidR="00F86865" w:rsidRDefault="00966D41">
      <w:bookmarkStart w:id="0" w:name="_gjdgxs" w:colFirst="0" w:colLast="0"/>
      <w:bookmarkEnd w:id="0"/>
      <w:r>
        <w:t xml:space="preserve">Cindy Mitchell, Director of Island Health Care (IHC) gave a presentation to the CAB about the proposal for 29 Breakdown Lane in Vineyard Haven on the second floor above the Center for Living.  She explained the history of IHC and explained that they have received notice of continued government funding for $3.5 Million dollars over the next three years. </w:t>
      </w:r>
    </w:p>
    <w:p w14:paraId="00000011" w14:textId="00CF8D15" w:rsidR="00F86865" w:rsidRDefault="00966D41">
      <w:bookmarkStart w:id="1" w:name="_w3qn823sm2vr" w:colFirst="0" w:colLast="0"/>
      <w:bookmarkEnd w:id="1"/>
      <w:r>
        <w:t xml:space="preserve">The proposal is to form an Island Integrated Health Collaborative (i2PHC) comprised of a broad range of island public and private health, human and social service agencies and organizations who will design and implement an ongoing integrated public health plan, including: a comprehensive needs assessment process and a strategic plan to facilitate the things identified in the community needs assessment, as well as continued ongoing outreach with patients and workforce training. The County will agree to lease the space at no cost initially.  IHC will run the program on grant funding and will use about $28,000-$30,000 to furnish the space. The building will have offices that will be used by Public Health Nurse, Lila Fischer and Brian Morris, Mental Health/Substance Use Disorder Access Coordinator.  The Dukes County Health Council and Boards of Health could hold their meetings in the meeting space as well. </w:t>
      </w:r>
    </w:p>
    <w:p w14:paraId="00000012" w14:textId="5294A9AA" w:rsidR="00F86865" w:rsidRDefault="00966D41">
      <w:pPr>
        <w:rPr>
          <w:b/>
        </w:rPr>
      </w:pPr>
      <w:bookmarkStart w:id="2" w:name="_bdpm4d5jcgy9" w:colFirst="0" w:colLast="0"/>
      <w:bookmarkEnd w:id="2"/>
      <w:r>
        <w:t>A discussion was held. The CAB expressed that they were encouraged by the proposal and said that there has been a lot of discussion lately for the need for</w:t>
      </w:r>
      <w:bookmarkStart w:id="3" w:name="_GoBack"/>
      <w:bookmarkEnd w:id="3"/>
      <w:r>
        <w:t xml:space="preserve"> the health and human service agencies to collaborate to make sure we are running the programs efficiently and examine the possibility of overlap in services. They agreed that getting a data collection system will be very valuable information. The CAB asked who would cover the utilities and janitorial services. Cindy said they would cover it in their </w:t>
      </w:r>
      <w:r>
        <w:lastRenderedPageBreak/>
        <w:t>budget.  Martina said that if the CAB agrees to the proposal she will then need to go to the Boards of Selectmen for approval due to a condition of the inter-municipal agreement that the space be leased at fair market value. Brian asked if the Count and Towns has to start paying for the data collection services after the lease ends.  Cindy said that the collaborative should be self-sustaining. She expects the federal grants to be renewed. She said that the reaction that she has gotten about this proposal from most community members is that it is the missing piece of the puzzle. Christine asked about the timeline of the proposal. Cindy said that we need to move quickly. She needs to have the two community health workers employed by the end of April. She would like the lease signed by the end of February if possible. Keith noted that the collaborative could potentially save the County and Towns more money (by finding efficiencies for these programs) than would be generated by renting out the space</w:t>
      </w:r>
      <w:r>
        <w:rPr>
          <w:b/>
        </w:rPr>
        <w:t xml:space="preserve">. </w:t>
      </w:r>
    </w:p>
    <w:p w14:paraId="00000013" w14:textId="77777777" w:rsidR="00F86865" w:rsidRDefault="00966D41">
      <w:pPr>
        <w:rPr>
          <w:b/>
          <w:u w:val="single"/>
        </w:rPr>
      </w:pPr>
      <w:r>
        <w:rPr>
          <w:b/>
          <w:u w:val="single"/>
        </w:rPr>
        <w:t>County Manager’s Report - FY2020 Town Warrant Articles update:</w:t>
      </w:r>
    </w:p>
    <w:p w14:paraId="00000014" w14:textId="3989B399" w:rsidR="00F86865" w:rsidRDefault="00966D41">
      <w:pPr>
        <w:rPr>
          <w:b/>
        </w:rPr>
      </w:pPr>
      <w:r>
        <w:t xml:space="preserve">Martina has gone to Tisbury and Edgartown Finance Committees to discuss the FY2020 warrant articles.  The meeting in Oak Bluffs will be at the end of the month and the meeting in West Tisbury has not been scheduled yet. Melinda asked what the reception was to the proposed administrative fee. Martina said that Tisbury is discussing potential alternatives but no decision has been made yet.  </w:t>
      </w:r>
    </w:p>
    <w:p w14:paraId="00000015" w14:textId="77777777" w:rsidR="00F86865" w:rsidRDefault="00966D41">
      <w:pPr>
        <w:rPr>
          <w:b/>
        </w:rPr>
      </w:pPr>
      <w:r>
        <w:rPr>
          <w:b/>
        </w:rPr>
        <w:t>CAB meeting was adjourned at 3:50 pm.</w:t>
      </w:r>
    </w:p>
    <w:p w14:paraId="00000016" w14:textId="77777777" w:rsidR="00F86865" w:rsidRDefault="00966D41">
      <w:r>
        <w:t>Respectfully Submitted by:</w:t>
      </w:r>
    </w:p>
    <w:p w14:paraId="00000017" w14:textId="77777777" w:rsidR="00F86865" w:rsidRDefault="00F86865"/>
    <w:p w14:paraId="00000018" w14:textId="77777777" w:rsidR="00F86865" w:rsidRDefault="00966D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00000019" w14:textId="77777777" w:rsidR="00F86865" w:rsidRDefault="00966D41">
      <w:r>
        <w:t>T. GEORGE DAVIS, Clerk of Courts</w:t>
      </w:r>
    </w:p>
    <w:p w14:paraId="0000001A" w14:textId="77777777" w:rsidR="00F86865" w:rsidRDefault="00966D41">
      <w:pPr>
        <w:rPr>
          <w:b/>
          <w:u w:val="single"/>
        </w:rPr>
      </w:pPr>
      <w:r>
        <w:rPr>
          <w:b/>
          <w:u w:val="single"/>
        </w:rPr>
        <w:t>Documents presented at the meeting and part of the Official Records:</w:t>
      </w:r>
    </w:p>
    <w:p w14:paraId="0000001B" w14:textId="77777777" w:rsidR="00F86865" w:rsidRDefault="00966D41">
      <w:pPr>
        <w:numPr>
          <w:ilvl w:val="0"/>
          <w:numId w:val="1"/>
        </w:numPr>
        <w:pBdr>
          <w:top w:val="nil"/>
          <w:left w:val="nil"/>
          <w:bottom w:val="nil"/>
          <w:right w:val="nil"/>
          <w:between w:val="nil"/>
        </w:pBdr>
        <w:spacing w:after="0" w:line="240" w:lineRule="auto"/>
        <w:rPr>
          <w:color w:val="000000"/>
        </w:rPr>
      </w:pPr>
      <w:r>
        <w:rPr>
          <w:color w:val="000000"/>
        </w:rPr>
        <w:t>Agenda</w:t>
      </w:r>
    </w:p>
    <w:p w14:paraId="57617E2B" w14:textId="52320924" w:rsidR="00ED5D40" w:rsidRDefault="00ED5D40">
      <w:pPr>
        <w:numPr>
          <w:ilvl w:val="0"/>
          <w:numId w:val="1"/>
        </w:numPr>
        <w:pBdr>
          <w:top w:val="nil"/>
          <w:left w:val="nil"/>
          <w:bottom w:val="nil"/>
          <w:right w:val="nil"/>
          <w:between w:val="nil"/>
        </w:pBdr>
        <w:spacing w:after="0" w:line="240" w:lineRule="auto"/>
        <w:rPr>
          <w:color w:val="000000"/>
        </w:rPr>
      </w:pPr>
      <w:r>
        <w:rPr>
          <w:color w:val="000000"/>
        </w:rPr>
        <w:t xml:space="preserve">Proposal from Island Health Care, Inc. </w:t>
      </w:r>
    </w:p>
    <w:p w14:paraId="00000027" w14:textId="77777777" w:rsidR="00F86865" w:rsidRDefault="00F86865">
      <w:pPr>
        <w:pBdr>
          <w:top w:val="nil"/>
          <w:left w:val="nil"/>
          <w:bottom w:val="nil"/>
          <w:right w:val="nil"/>
          <w:between w:val="nil"/>
        </w:pBdr>
        <w:spacing w:after="0" w:line="240" w:lineRule="auto"/>
        <w:ind w:left="1440" w:hanging="720"/>
        <w:rPr>
          <w:color w:val="000000"/>
        </w:rPr>
      </w:pPr>
    </w:p>
    <w:p w14:paraId="00000028" w14:textId="77777777" w:rsidR="00F86865" w:rsidRDefault="00F86865">
      <w:pPr>
        <w:pBdr>
          <w:top w:val="nil"/>
          <w:left w:val="nil"/>
          <w:bottom w:val="nil"/>
          <w:right w:val="nil"/>
          <w:between w:val="nil"/>
        </w:pBdr>
        <w:spacing w:after="0" w:line="240" w:lineRule="auto"/>
        <w:ind w:left="1440" w:hanging="720"/>
        <w:rPr>
          <w:color w:val="000000"/>
        </w:rPr>
      </w:pPr>
    </w:p>
    <w:p w14:paraId="00000029" w14:textId="77777777" w:rsidR="00F86865" w:rsidRDefault="00F86865">
      <w:pPr>
        <w:rPr>
          <w:b/>
        </w:rPr>
      </w:pPr>
    </w:p>
    <w:p w14:paraId="0000002A" w14:textId="77777777" w:rsidR="00F86865" w:rsidRDefault="00F86865"/>
    <w:sectPr w:rsidR="00F8686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B5A7B" w14:textId="77777777" w:rsidR="00FD37B5" w:rsidRDefault="00966D41">
      <w:pPr>
        <w:spacing w:after="0" w:line="240" w:lineRule="auto"/>
      </w:pPr>
      <w:r>
        <w:separator/>
      </w:r>
    </w:p>
  </w:endnote>
  <w:endnote w:type="continuationSeparator" w:id="0">
    <w:p w14:paraId="1C22D932" w14:textId="77777777" w:rsidR="00FD37B5" w:rsidRDefault="00966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7479ECC2" w:rsidR="00F86865" w:rsidRDefault="00966D41">
    <w:pPr>
      <w:pBdr>
        <w:top w:val="nil"/>
        <w:left w:val="nil"/>
        <w:bottom w:val="nil"/>
        <w:right w:val="nil"/>
        <w:between w:val="nil"/>
      </w:pBdr>
      <w:tabs>
        <w:tab w:val="center" w:pos="4680"/>
        <w:tab w:val="right" w:pos="9360"/>
      </w:tabs>
      <w:spacing w:after="0" w:line="240" w:lineRule="auto"/>
      <w:rPr>
        <w:color w:val="000000"/>
      </w:rPr>
    </w:pPr>
    <w:r>
      <w:rPr>
        <w:color w:val="000000"/>
      </w:rPr>
      <w:t xml:space="preserve">CAB Minutes 1-17-2019 </w:t>
    </w:r>
    <w:r w:rsidR="00185F5C">
      <w:rPr>
        <w:color w:val="000000"/>
      </w:rPr>
      <w:t>Approved 3-13-19</w:t>
    </w:r>
    <w:r>
      <w:rPr>
        <w:color w:val="000000"/>
      </w:rPr>
      <w:t xml:space="preserve"> </w:t>
    </w:r>
    <w:r w:rsidR="00185F5C">
      <w:rPr>
        <w:color w:val="000000"/>
      </w:rPr>
      <w:tab/>
    </w:r>
    <w:r w:rsidR="00185F5C">
      <w:rPr>
        <w:color w:val="000000"/>
      </w:rPr>
      <w:tab/>
    </w:r>
    <w:r w:rsidR="00185F5C">
      <w:rPr>
        <w:color w:val="000000"/>
      </w:rPr>
      <w:fldChar w:fldCharType="begin"/>
    </w:r>
    <w:r w:rsidR="00185F5C">
      <w:rPr>
        <w:color w:val="000000"/>
      </w:rPr>
      <w:instrText>PAGE</w:instrText>
    </w:r>
    <w:r w:rsidR="00185F5C">
      <w:rPr>
        <w:color w:val="000000"/>
      </w:rPr>
      <w:fldChar w:fldCharType="separate"/>
    </w:r>
    <w:r w:rsidR="00185F5C">
      <w:rPr>
        <w:color w:val="000000"/>
      </w:rPr>
      <w:t>1</w:t>
    </w:r>
    <w:r w:rsidR="00185F5C">
      <w:rPr>
        <w:color w:val="000000"/>
      </w:rPr>
      <w:fldChar w:fldCharType="end"/>
    </w:r>
    <w:r>
      <w:rPr>
        <w:color w:val="000000"/>
      </w:rPr>
      <w:t xml:space="preserve">                                                                                                                                   </w:t>
    </w:r>
  </w:p>
  <w:p w14:paraId="0000002C" w14:textId="77777777" w:rsidR="00F86865" w:rsidRDefault="00F8686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0BBE3" w14:textId="77777777" w:rsidR="00FD37B5" w:rsidRDefault="00966D41">
      <w:pPr>
        <w:spacing w:after="0" w:line="240" w:lineRule="auto"/>
      </w:pPr>
      <w:r>
        <w:separator/>
      </w:r>
    </w:p>
  </w:footnote>
  <w:footnote w:type="continuationSeparator" w:id="0">
    <w:p w14:paraId="768BEEE5" w14:textId="77777777" w:rsidR="00FD37B5" w:rsidRDefault="00966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C1958"/>
    <w:multiLevelType w:val="multilevel"/>
    <w:tmpl w:val="186E75F2"/>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86865"/>
    <w:rsid w:val="00185F5C"/>
    <w:rsid w:val="00232BE6"/>
    <w:rsid w:val="00966D41"/>
    <w:rsid w:val="00ED5D40"/>
    <w:rsid w:val="00F33370"/>
    <w:rsid w:val="00F86865"/>
    <w:rsid w:val="00FD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C072"/>
  <w15:docId w15:val="{558CEE88-9296-41D4-BBA6-819A7D59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66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D41"/>
  </w:style>
  <w:style w:type="paragraph" w:styleId="Footer">
    <w:name w:val="footer"/>
    <w:basedOn w:val="Normal"/>
    <w:link w:val="FooterChar"/>
    <w:uiPriority w:val="99"/>
    <w:unhideWhenUsed/>
    <w:rsid w:val="00966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Thornton</dc:creator>
  <cp:lastModifiedBy>Martina Thornton</cp:lastModifiedBy>
  <cp:revision>6</cp:revision>
  <dcterms:created xsi:type="dcterms:W3CDTF">2019-03-11T13:19:00Z</dcterms:created>
  <dcterms:modified xsi:type="dcterms:W3CDTF">2019-05-02T15:42:00Z</dcterms:modified>
</cp:coreProperties>
</file>