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3E2B3" w14:textId="54D82EFB" w:rsidR="00277937" w:rsidRDefault="00277937" w:rsidP="000D2134">
      <w:pPr>
        <w:spacing w:after="0"/>
        <w:jc w:val="center"/>
        <w:rPr>
          <w:rFonts w:ascii="Segoe UI Semilight" w:hAnsi="Segoe UI Semilight" w:cs="Segoe UI Semilight"/>
          <w:b/>
          <w:bCs/>
        </w:rPr>
      </w:pPr>
      <w:r>
        <w:rPr>
          <w:noProof/>
        </w:rPr>
        <w:drawing>
          <wp:inline distT="0" distB="0" distL="0" distR="0" wp14:anchorId="5991E3A1" wp14:editId="4B2CEB68">
            <wp:extent cx="3133725" cy="77171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3891" cy="793917"/>
                    </a:xfrm>
                    <a:prstGeom prst="rect">
                      <a:avLst/>
                    </a:prstGeom>
                    <a:noFill/>
                    <a:ln>
                      <a:noFill/>
                    </a:ln>
                  </pic:spPr>
                </pic:pic>
              </a:graphicData>
            </a:graphic>
          </wp:inline>
        </w:drawing>
      </w:r>
    </w:p>
    <w:p w14:paraId="6E656B28" w14:textId="77777777" w:rsidR="00277937" w:rsidRDefault="00277937" w:rsidP="000D2134">
      <w:pPr>
        <w:spacing w:after="0"/>
        <w:jc w:val="center"/>
        <w:rPr>
          <w:rFonts w:ascii="Segoe UI Semilight" w:hAnsi="Segoe UI Semilight" w:cs="Segoe UI Semilight"/>
          <w:b/>
          <w:bCs/>
        </w:rPr>
      </w:pPr>
    </w:p>
    <w:p w14:paraId="73079C71" w14:textId="252AA4E9" w:rsidR="006F0C9A" w:rsidRPr="00EF2CC2" w:rsidRDefault="008E7A43" w:rsidP="000D2134">
      <w:pPr>
        <w:spacing w:after="0"/>
        <w:jc w:val="center"/>
        <w:rPr>
          <w:rFonts w:ascii="Segoe UI Semilight" w:hAnsi="Segoe UI Semilight" w:cs="Segoe UI Semilight"/>
          <w:b/>
          <w:bCs/>
        </w:rPr>
      </w:pPr>
      <w:r w:rsidRPr="00EF2CC2">
        <w:rPr>
          <w:rFonts w:ascii="Segoe UI Semilight" w:hAnsi="Segoe UI Semilight" w:cs="Segoe UI Semilight"/>
          <w:b/>
          <w:bCs/>
        </w:rPr>
        <w:t>Dukes County Social Services Annual Report FY</w:t>
      </w:r>
      <w:r w:rsidR="00784D73">
        <w:rPr>
          <w:rFonts w:ascii="Segoe UI Semilight" w:hAnsi="Segoe UI Semilight" w:cs="Segoe UI Semilight"/>
          <w:b/>
          <w:bCs/>
        </w:rPr>
        <w:t>21</w:t>
      </w:r>
    </w:p>
    <w:p w14:paraId="47D375FC" w14:textId="76519C64" w:rsidR="006F6988" w:rsidRPr="00EF2CC2" w:rsidRDefault="006F6988" w:rsidP="00EF2CC2">
      <w:pPr>
        <w:spacing w:after="0"/>
        <w:rPr>
          <w:rFonts w:ascii="Segoe UI Semilight" w:hAnsi="Segoe UI Semilight" w:cs="Segoe UI Semilight"/>
        </w:rPr>
      </w:pPr>
      <w:r w:rsidRPr="00EF2CC2">
        <w:rPr>
          <w:rFonts w:ascii="Segoe UI Semilight" w:hAnsi="Segoe UI Semilight" w:cs="Segoe UI Semilight"/>
        </w:rPr>
        <w:t>Supervisor: Sarah Kuh, MPH</w:t>
      </w:r>
      <w:r w:rsidRPr="00EF2CC2">
        <w:rPr>
          <w:rFonts w:ascii="Segoe UI Semilight" w:hAnsi="Segoe UI Semilight" w:cs="Segoe UI Semilight"/>
        </w:rPr>
        <w:tab/>
      </w:r>
      <w:r w:rsidR="00EF2CC2" w:rsidRPr="00EF2CC2">
        <w:rPr>
          <w:rFonts w:ascii="Segoe UI Semilight" w:hAnsi="Segoe UI Semilight" w:cs="Segoe UI Semilight"/>
        </w:rPr>
        <w:t xml:space="preserve">                </w:t>
      </w:r>
      <w:r w:rsidR="00EF2CC2">
        <w:rPr>
          <w:rFonts w:ascii="Segoe UI Semilight" w:hAnsi="Segoe UI Semilight" w:cs="Segoe UI Semilight"/>
        </w:rPr>
        <w:t xml:space="preserve"> </w:t>
      </w:r>
      <w:r w:rsidR="00EF2CC2" w:rsidRPr="00EF2CC2">
        <w:rPr>
          <w:rFonts w:ascii="Segoe UI Semilight" w:hAnsi="Segoe UI Semilight" w:cs="Segoe UI Semilight"/>
        </w:rPr>
        <w:t xml:space="preserve"> </w:t>
      </w:r>
      <w:r w:rsidR="00E133A1">
        <w:rPr>
          <w:rFonts w:ascii="Segoe UI Semilight" w:hAnsi="Segoe UI Semilight" w:cs="Segoe UI Semilight"/>
        </w:rPr>
        <w:tab/>
        <w:t xml:space="preserve">    </w:t>
      </w:r>
      <w:r w:rsidRPr="00EF2CC2">
        <w:rPr>
          <w:rFonts w:ascii="Segoe UI Semilight" w:hAnsi="Segoe UI Semilight" w:cs="Segoe UI Semilight"/>
        </w:rPr>
        <w:t>skuh@mvhealthcareaccess.org</w:t>
      </w:r>
    </w:p>
    <w:p w14:paraId="2888280F" w14:textId="7BABBAF1" w:rsidR="008E7A43" w:rsidRPr="00EF2CC2" w:rsidRDefault="006F6988" w:rsidP="00EF2CC2">
      <w:pPr>
        <w:spacing w:after="0"/>
        <w:rPr>
          <w:rFonts w:ascii="Segoe UI Semilight" w:hAnsi="Segoe UI Semilight" w:cs="Segoe UI Semilight"/>
        </w:rPr>
      </w:pPr>
      <w:r w:rsidRPr="00EF2CC2">
        <w:rPr>
          <w:rFonts w:ascii="Segoe UI Semilight" w:hAnsi="Segoe UI Semilight" w:cs="Segoe UI Semilight"/>
        </w:rPr>
        <w:t>Social Services Caseworker</w:t>
      </w:r>
      <w:r w:rsidR="00EF2CC2" w:rsidRPr="00EF2CC2">
        <w:rPr>
          <w:rFonts w:ascii="Segoe UI Semilight" w:hAnsi="Segoe UI Semilight" w:cs="Segoe UI Semilight"/>
        </w:rPr>
        <w:t xml:space="preserve">: </w:t>
      </w:r>
      <w:r w:rsidR="00625DAD">
        <w:rPr>
          <w:rFonts w:ascii="Segoe UI Semilight" w:hAnsi="Segoe UI Semilight" w:cs="Segoe UI Semilight"/>
        </w:rPr>
        <w:t>Delilah Meegan</w:t>
      </w:r>
      <w:r w:rsidR="00EF2CC2" w:rsidRPr="00EF2CC2">
        <w:rPr>
          <w:rFonts w:ascii="Segoe UI Semilight" w:hAnsi="Segoe UI Semilight" w:cs="Segoe UI Semilight"/>
        </w:rPr>
        <w:t xml:space="preserve">       socialservices@dukescounty.org</w:t>
      </w:r>
    </w:p>
    <w:p w14:paraId="65E9540E" w14:textId="5B16365F" w:rsidR="006F6988" w:rsidRPr="00EF2CC2" w:rsidRDefault="006F6988" w:rsidP="00EF2CC2">
      <w:pPr>
        <w:spacing w:after="0"/>
        <w:rPr>
          <w:rFonts w:ascii="Segoe UI Semilight" w:hAnsi="Segoe UI Semilight" w:cs="Segoe UI Semilight"/>
        </w:rPr>
      </w:pPr>
      <w:r w:rsidRPr="00EF2CC2">
        <w:rPr>
          <w:rFonts w:ascii="Segoe UI Semilight" w:hAnsi="Segoe UI Semilight" w:cs="Segoe UI Semilight"/>
        </w:rPr>
        <w:t>Phone: (508) 696-3844</w:t>
      </w:r>
    </w:p>
    <w:p w14:paraId="7E30B82B" w14:textId="57A7F1C0" w:rsidR="006F6988" w:rsidRPr="00EF2CC2" w:rsidRDefault="006F6988" w:rsidP="00EF2CC2">
      <w:pPr>
        <w:spacing w:after="0"/>
        <w:rPr>
          <w:rFonts w:ascii="Segoe UI Semilight" w:hAnsi="Segoe UI Semilight" w:cs="Segoe UI Semilight"/>
        </w:rPr>
      </w:pPr>
      <w:r w:rsidRPr="00EF2CC2">
        <w:rPr>
          <w:rFonts w:ascii="Segoe UI Semilight" w:hAnsi="Segoe UI Semilight" w:cs="Segoe UI Semilight"/>
        </w:rPr>
        <w:t>Phys</w:t>
      </w:r>
      <w:r w:rsidR="00C73700" w:rsidRPr="00EF2CC2">
        <w:rPr>
          <w:rFonts w:ascii="Segoe UI Semilight" w:hAnsi="Segoe UI Semilight" w:cs="Segoe UI Semilight"/>
        </w:rPr>
        <w:t xml:space="preserve">ical </w:t>
      </w:r>
      <w:r w:rsidRPr="00EF2CC2">
        <w:rPr>
          <w:rFonts w:ascii="Segoe UI Semilight" w:hAnsi="Segoe UI Semilight" w:cs="Segoe UI Semilight"/>
        </w:rPr>
        <w:t>Add</w:t>
      </w:r>
      <w:r w:rsidR="00C73700" w:rsidRPr="00EF2CC2">
        <w:rPr>
          <w:rFonts w:ascii="Segoe UI Semilight" w:hAnsi="Segoe UI Semilight" w:cs="Segoe UI Semilight"/>
        </w:rPr>
        <w:t>ress:</w:t>
      </w:r>
      <w:r w:rsidR="00C73700" w:rsidRPr="00EF2CC2">
        <w:rPr>
          <w:rFonts w:ascii="Segoe UI Semilight" w:hAnsi="Segoe UI Semilight" w:cs="Segoe UI Semilight"/>
        </w:rPr>
        <w:tab/>
        <w:t>9 Airport Road, Edgartown MA</w:t>
      </w:r>
    </w:p>
    <w:p w14:paraId="50637F91" w14:textId="7595758D" w:rsidR="007B3A27" w:rsidRPr="00EF2CC2" w:rsidRDefault="006F6988" w:rsidP="00EF2CC2">
      <w:pPr>
        <w:spacing w:after="0"/>
        <w:rPr>
          <w:rFonts w:ascii="Segoe UI Semilight" w:hAnsi="Segoe UI Semilight" w:cs="Segoe UI Semilight"/>
        </w:rPr>
      </w:pPr>
      <w:r w:rsidRPr="00EF2CC2">
        <w:rPr>
          <w:rFonts w:ascii="Segoe UI Semilight" w:hAnsi="Segoe UI Semilight" w:cs="Segoe UI Semilight"/>
        </w:rPr>
        <w:t>Mail</w:t>
      </w:r>
      <w:r w:rsidR="00C73700" w:rsidRPr="00EF2CC2">
        <w:rPr>
          <w:rFonts w:ascii="Segoe UI Semilight" w:hAnsi="Segoe UI Semilight" w:cs="Segoe UI Semilight"/>
        </w:rPr>
        <w:t>ing</w:t>
      </w:r>
      <w:r w:rsidRPr="00EF2CC2">
        <w:rPr>
          <w:rFonts w:ascii="Segoe UI Semilight" w:hAnsi="Segoe UI Semilight" w:cs="Segoe UI Semilight"/>
        </w:rPr>
        <w:t xml:space="preserve"> Add</w:t>
      </w:r>
      <w:r w:rsidR="00C73700" w:rsidRPr="00EF2CC2">
        <w:rPr>
          <w:rFonts w:ascii="Segoe UI Semilight" w:hAnsi="Segoe UI Semilight" w:cs="Segoe UI Semilight"/>
        </w:rPr>
        <w:t>ress:</w:t>
      </w:r>
      <w:r w:rsidR="00C73700" w:rsidRPr="00EF2CC2">
        <w:rPr>
          <w:rFonts w:ascii="Segoe UI Semilight" w:hAnsi="Segoe UI Semilight" w:cs="Segoe UI Semilight"/>
        </w:rPr>
        <w:tab/>
        <w:t>P.O. Box 190, Edgartown MA 02539</w:t>
      </w:r>
    </w:p>
    <w:p w14:paraId="7A173BCC" w14:textId="77777777" w:rsidR="00EF2CC2" w:rsidRPr="00EF2CC2" w:rsidRDefault="00EF2CC2" w:rsidP="00EF2CC2">
      <w:pPr>
        <w:spacing w:after="0"/>
        <w:rPr>
          <w:rFonts w:ascii="Segoe UI Semilight" w:hAnsi="Segoe UI Semilight" w:cs="Segoe UI Semilight"/>
        </w:rPr>
      </w:pPr>
    </w:p>
    <w:p w14:paraId="4BFB5772" w14:textId="77777777" w:rsidR="009A749F" w:rsidRPr="009A749F" w:rsidRDefault="009A749F" w:rsidP="009A749F">
      <w:pPr>
        <w:pStyle w:val="Level2"/>
        <w:rPr>
          <w:rFonts w:ascii="Segoe UI Semilight" w:hAnsi="Segoe UI Semilight" w:cs="Segoe UI Semilight"/>
          <w:color w:val="auto"/>
        </w:rPr>
      </w:pPr>
      <w:r w:rsidRPr="009A749F">
        <w:rPr>
          <w:rFonts w:ascii="Segoe UI Semilight" w:hAnsi="Segoe UI Semilight" w:cs="Segoe UI Semilight"/>
          <w:color w:val="auto"/>
        </w:rPr>
        <w:t xml:space="preserve">Background </w:t>
      </w:r>
    </w:p>
    <w:p w14:paraId="0689F6B8" w14:textId="39298F9A" w:rsidR="009A749F" w:rsidRPr="009A749F" w:rsidRDefault="009A749F" w:rsidP="009A749F">
      <w:pPr>
        <w:shd w:val="clear" w:color="auto" w:fill="FFFFFF"/>
        <w:spacing w:line="336" w:lineRule="atLeast"/>
        <w:rPr>
          <w:rFonts w:ascii="Segoe UI Semilight" w:hAnsi="Segoe UI Semilight" w:cs="Segoe UI Semilight"/>
        </w:rPr>
      </w:pPr>
      <w:r w:rsidRPr="009A749F">
        <w:rPr>
          <w:rFonts w:ascii="Segoe UI Semilight" w:hAnsi="Segoe UI Semilight" w:cs="Segoe UI Semilight"/>
        </w:rPr>
        <w:t>In 2015 Dukes County created its Social Services Department (DCSS) in response to the community’s need for assistance with safety net programs</w:t>
      </w:r>
      <w:r>
        <w:rPr>
          <w:rFonts w:ascii="Segoe UI Semilight" w:hAnsi="Segoe UI Semilight" w:cs="Segoe UI Semilight"/>
        </w:rPr>
        <w:t>,</w:t>
      </w:r>
      <w:r w:rsidRPr="009A749F">
        <w:rPr>
          <w:rFonts w:ascii="Segoe UI Semilight" w:hAnsi="Segoe UI Semilight" w:cs="Segoe UI Semilight"/>
        </w:rPr>
        <w:t xml:space="preserve"> public benefits</w:t>
      </w:r>
      <w:r>
        <w:rPr>
          <w:rFonts w:ascii="Segoe UI Semilight" w:hAnsi="Segoe UI Semilight" w:cs="Segoe UI Semilight"/>
        </w:rPr>
        <w:t>,</w:t>
      </w:r>
      <w:r w:rsidRPr="009A749F">
        <w:rPr>
          <w:rFonts w:ascii="Segoe UI Semilight" w:hAnsi="Segoe UI Semilight" w:cs="Segoe UI Semilight"/>
        </w:rPr>
        <w:t xml:space="preserve"> and resources for </w:t>
      </w:r>
      <w:r w:rsidR="00784D73" w:rsidRPr="009A749F">
        <w:rPr>
          <w:rFonts w:ascii="Segoe UI Semilight" w:hAnsi="Segoe UI Semilight" w:cs="Segoe UI Semilight"/>
        </w:rPr>
        <w:t>low-income</w:t>
      </w:r>
      <w:r w:rsidRPr="009A749F">
        <w:rPr>
          <w:rFonts w:ascii="Segoe UI Semilight" w:hAnsi="Segoe UI Semilight" w:cs="Segoe UI Semilight"/>
        </w:rPr>
        <w:t xml:space="preserve"> Islanders under age 60</w:t>
      </w:r>
      <w:r w:rsidRPr="009A749F">
        <w:rPr>
          <w:rFonts w:ascii="Segoe UI Semilight" w:hAnsi="Segoe UI Semilight" w:cs="Segoe UI Semilight"/>
          <w:b/>
        </w:rPr>
        <w:t>.</w:t>
      </w:r>
      <w:r w:rsidRPr="009A749F">
        <w:rPr>
          <w:rFonts w:ascii="Segoe UI Semilight" w:hAnsi="Segoe UI Semilight" w:cs="Segoe UI Semilight"/>
        </w:rPr>
        <w:t xml:space="preserve"> DCSS connects needy Islanders with a variety of programs and services that support economic self-sufficiency. The population that the department serves ranges in age, socio-economic status</w:t>
      </w:r>
      <w:r>
        <w:rPr>
          <w:rFonts w:ascii="Segoe UI Semilight" w:hAnsi="Segoe UI Semilight" w:cs="Segoe UI Semilight"/>
        </w:rPr>
        <w:t>,</w:t>
      </w:r>
      <w:r w:rsidRPr="009A749F">
        <w:rPr>
          <w:rFonts w:ascii="Segoe UI Semilight" w:hAnsi="Segoe UI Semilight" w:cs="Segoe UI Semilight"/>
        </w:rPr>
        <w:t xml:space="preserve"> and education levels. We provide services in English</w:t>
      </w:r>
      <w:r w:rsidR="006F6848">
        <w:rPr>
          <w:rFonts w:ascii="Segoe UI Semilight" w:hAnsi="Segoe UI Semilight" w:cs="Segoe UI Semilight"/>
        </w:rPr>
        <w:t>,</w:t>
      </w:r>
      <w:r w:rsidRPr="009A749F">
        <w:rPr>
          <w:rFonts w:ascii="Segoe UI Semilight" w:hAnsi="Segoe UI Semilight" w:cs="Segoe UI Semilight"/>
        </w:rPr>
        <w:t xml:space="preserve"> </w:t>
      </w:r>
      <w:r w:rsidR="00784D73" w:rsidRPr="009A749F">
        <w:rPr>
          <w:rFonts w:ascii="Segoe UI Semilight" w:hAnsi="Segoe UI Semilight" w:cs="Segoe UI Semilight"/>
        </w:rPr>
        <w:t>Portuguese,</w:t>
      </w:r>
      <w:r w:rsidRPr="009A749F">
        <w:rPr>
          <w:rFonts w:ascii="Segoe UI Semilight" w:hAnsi="Segoe UI Semilight" w:cs="Segoe UI Semilight"/>
        </w:rPr>
        <w:t xml:space="preserve"> and Spanish. </w:t>
      </w:r>
    </w:p>
    <w:p w14:paraId="75CAB780" w14:textId="753D4544" w:rsidR="009A749F" w:rsidRPr="009A749F" w:rsidRDefault="009A749F" w:rsidP="009A749F">
      <w:pPr>
        <w:pStyle w:val="Level2"/>
        <w:rPr>
          <w:rFonts w:ascii="Segoe UI Semilight" w:hAnsi="Segoe UI Semilight" w:cs="Segoe UI Semilight"/>
          <w:color w:val="auto"/>
        </w:rPr>
      </w:pPr>
      <w:r w:rsidRPr="009A749F">
        <w:rPr>
          <w:rFonts w:ascii="Segoe UI Semilight" w:hAnsi="Segoe UI Semilight" w:cs="Segoe UI Semilight"/>
          <w:color w:val="auto"/>
        </w:rPr>
        <w:t>DCSS Funding</w:t>
      </w:r>
    </w:p>
    <w:p w14:paraId="66D7FF6A" w14:textId="3D2B8530" w:rsidR="009A749F" w:rsidRPr="009A749F" w:rsidRDefault="009A749F" w:rsidP="009A749F">
      <w:pPr>
        <w:shd w:val="clear" w:color="auto" w:fill="FFFFFF"/>
        <w:spacing w:line="336" w:lineRule="atLeast"/>
        <w:rPr>
          <w:rFonts w:ascii="Segoe UI Semilight" w:hAnsi="Segoe UI Semilight" w:cs="Segoe UI Semilight"/>
        </w:rPr>
      </w:pPr>
      <w:r w:rsidRPr="009A749F">
        <w:rPr>
          <w:rFonts w:ascii="Segoe UI Semilight" w:hAnsi="Segoe UI Semilight" w:cs="Segoe UI Semilight"/>
        </w:rPr>
        <w:t xml:space="preserve">The department is funded by </w:t>
      </w:r>
      <w:r>
        <w:rPr>
          <w:rFonts w:ascii="Segoe UI Semilight" w:hAnsi="Segoe UI Semilight" w:cs="Segoe UI Semilight"/>
        </w:rPr>
        <w:t xml:space="preserve">the six towns of Martha’s Vineyard and </w:t>
      </w:r>
      <w:r w:rsidRPr="009A749F">
        <w:rPr>
          <w:rFonts w:ascii="Segoe UI Semilight" w:hAnsi="Segoe UI Semilight" w:cs="Segoe UI Semilight"/>
        </w:rPr>
        <w:t xml:space="preserve">grants from the Community Action Committee for the Cape and Islands (CACCI), the USDA via DTA’s SNAP Outreach Grant from UMass Medical School, and </w:t>
      </w:r>
      <w:r>
        <w:rPr>
          <w:rFonts w:ascii="Segoe UI Semilight" w:hAnsi="Segoe UI Semilight" w:cs="Segoe UI Semilight"/>
        </w:rPr>
        <w:t xml:space="preserve">the </w:t>
      </w:r>
      <w:r w:rsidRPr="009A749F">
        <w:rPr>
          <w:rFonts w:ascii="Segoe UI Semilight" w:hAnsi="Segoe UI Semilight" w:cs="Segoe UI Semilight"/>
        </w:rPr>
        <w:t xml:space="preserve">South Shore Community Action Committee Fuel Assistance Program.    </w:t>
      </w:r>
    </w:p>
    <w:p w14:paraId="34BFFAE6" w14:textId="77777777" w:rsidR="009805EA" w:rsidRDefault="009805EA" w:rsidP="009A749F">
      <w:pPr>
        <w:pStyle w:val="Level2"/>
        <w:rPr>
          <w:rFonts w:ascii="Segoe UI Semilight" w:hAnsi="Segoe UI Semilight" w:cs="Segoe UI Semilight"/>
          <w:color w:val="auto"/>
        </w:rPr>
      </w:pPr>
    </w:p>
    <w:p w14:paraId="076E74EE" w14:textId="4810ADEC" w:rsidR="009A749F" w:rsidRPr="009A749F" w:rsidRDefault="009A749F" w:rsidP="009A749F">
      <w:pPr>
        <w:pStyle w:val="Level2"/>
        <w:rPr>
          <w:rFonts w:ascii="Segoe UI Semilight" w:hAnsi="Segoe UI Semilight" w:cs="Segoe UI Semilight"/>
          <w:color w:val="auto"/>
        </w:rPr>
      </w:pPr>
      <w:r w:rsidRPr="009A749F">
        <w:rPr>
          <w:rFonts w:ascii="Segoe UI Semilight" w:hAnsi="Segoe UI Semilight" w:cs="Segoe UI Semilight"/>
          <w:color w:val="auto"/>
        </w:rPr>
        <w:t xml:space="preserve">DCSS </w:t>
      </w:r>
      <w:r w:rsidR="009805EA">
        <w:rPr>
          <w:rFonts w:ascii="Segoe UI Semilight" w:hAnsi="Segoe UI Semilight" w:cs="Segoe UI Semilight"/>
          <w:color w:val="auto"/>
        </w:rPr>
        <w:t>Services</w:t>
      </w:r>
    </w:p>
    <w:p w14:paraId="17803F44" w14:textId="4F05D928" w:rsidR="009A749F" w:rsidRPr="009A749F" w:rsidRDefault="009A749F" w:rsidP="009A749F">
      <w:pPr>
        <w:shd w:val="clear" w:color="auto" w:fill="FFFFFF"/>
        <w:spacing w:line="336" w:lineRule="atLeast"/>
        <w:rPr>
          <w:rFonts w:ascii="Segoe UI Semilight" w:hAnsi="Segoe UI Semilight" w:cs="Segoe UI Semilight"/>
        </w:rPr>
      </w:pPr>
      <w:r w:rsidRPr="009A749F">
        <w:rPr>
          <w:rFonts w:ascii="Segoe UI Semilight" w:hAnsi="Segoe UI Semilight" w:cs="Segoe UI Semilight"/>
        </w:rPr>
        <w:t>The Social Services department’s primary functions include, but are not limited to, application assistance for the following programs:</w:t>
      </w:r>
    </w:p>
    <w:p w14:paraId="2E07DABD" w14:textId="77777777" w:rsidR="009A749F" w:rsidRPr="009A749F" w:rsidRDefault="009A749F" w:rsidP="009A749F">
      <w:pPr>
        <w:pStyle w:val="Level2"/>
        <w:numPr>
          <w:ilvl w:val="0"/>
          <w:numId w:val="5"/>
        </w:numPr>
        <w:rPr>
          <w:rFonts w:ascii="Segoe UI Semilight" w:hAnsi="Segoe UI Semilight" w:cs="Segoe UI Semilight"/>
          <w:color w:val="auto"/>
        </w:rPr>
      </w:pPr>
      <w:r w:rsidRPr="009A749F">
        <w:rPr>
          <w:rFonts w:ascii="Segoe UI Semilight" w:hAnsi="Segoe UI Semilight" w:cs="Segoe UI Semilight"/>
          <w:color w:val="auto"/>
        </w:rPr>
        <w:t>SNAP (Supplemental Nutrition Assistance Program)</w:t>
      </w:r>
    </w:p>
    <w:p w14:paraId="7E5F3FA0" w14:textId="236F68B9" w:rsidR="009A749F" w:rsidRPr="009A749F" w:rsidRDefault="009A749F" w:rsidP="009A749F">
      <w:pPr>
        <w:pStyle w:val="Level2"/>
        <w:numPr>
          <w:ilvl w:val="0"/>
          <w:numId w:val="5"/>
        </w:numPr>
        <w:rPr>
          <w:rFonts w:ascii="Segoe UI Semilight" w:hAnsi="Segoe UI Semilight" w:cs="Segoe UI Semilight"/>
          <w:color w:val="auto"/>
        </w:rPr>
      </w:pPr>
      <w:r w:rsidRPr="009A749F">
        <w:rPr>
          <w:rFonts w:ascii="Segoe UI Semilight" w:hAnsi="Segoe UI Semilight" w:cs="Segoe UI Semilight"/>
          <w:color w:val="auto"/>
        </w:rPr>
        <w:t xml:space="preserve">WIC (Women, </w:t>
      </w:r>
      <w:r w:rsidR="00784D73" w:rsidRPr="009A749F">
        <w:rPr>
          <w:rFonts w:ascii="Segoe UI Semilight" w:hAnsi="Segoe UI Semilight" w:cs="Segoe UI Semilight"/>
          <w:color w:val="auto"/>
        </w:rPr>
        <w:t>infants,</w:t>
      </w:r>
      <w:r w:rsidRPr="009A749F">
        <w:rPr>
          <w:rFonts w:ascii="Segoe UI Semilight" w:hAnsi="Segoe UI Semilight" w:cs="Segoe UI Semilight"/>
          <w:color w:val="auto"/>
        </w:rPr>
        <w:t xml:space="preserve"> and children)</w:t>
      </w:r>
    </w:p>
    <w:p w14:paraId="2718DB75" w14:textId="77777777" w:rsidR="009A749F" w:rsidRPr="009A749F" w:rsidRDefault="009A749F" w:rsidP="009A749F">
      <w:pPr>
        <w:pStyle w:val="Level2"/>
        <w:numPr>
          <w:ilvl w:val="0"/>
          <w:numId w:val="5"/>
        </w:numPr>
        <w:rPr>
          <w:rFonts w:ascii="Segoe UI Semilight" w:hAnsi="Segoe UI Semilight" w:cs="Segoe UI Semilight"/>
          <w:color w:val="auto"/>
        </w:rPr>
      </w:pPr>
      <w:r w:rsidRPr="009A749F">
        <w:rPr>
          <w:rFonts w:ascii="Segoe UI Semilight" w:hAnsi="Segoe UI Semilight" w:cs="Segoe UI Semilight"/>
          <w:color w:val="auto"/>
        </w:rPr>
        <w:t xml:space="preserve">Fuel Assistance </w:t>
      </w:r>
    </w:p>
    <w:p w14:paraId="7FA7D491" w14:textId="14630DEF" w:rsidR="009A749F" w:rsidRDefault="009A749F" w:rsidP="009A749F">
      <w:pPr>
        <w:pStyle w:val="Level2"/>
        <w:numPr>
          <w:ilvl w:val="0"/>
          <w:numId w:val="5"/>
        </w:numPr>
        <w:rPr>
          <w:rFonts w:ascii="Segoe UI Semilight" w:hAnsi="Segoe UI Semilight" w:cs="Segoe UI Semilight"/>
          <w:color w:val="auto"/>
        </w:rPr>
      </w:pPr>
      <w:r w:rsidRPr="009A749F">
        <w:rPr>
          <w:rFonts w:ascii="Segoe UI Semilight" w:hAnsi="Segoe UI Semilight" w:cs="Segoe UI Semilight"/>
          <w:color w:val="auto"/>
        </w:rPr>
        <w:t xml:space="preserve">Utility Assistance </w:t>
      </w:r>
    </w:p>
    <w:p w14:paraId="371A5487" w14:textId="700B3EAD" w:rsidR="008962B0" w:rsidRPr="009A749F" w:rsidRDefault="008962B0" w:rsidP="009A749F">
      <w:pPr>
        <w:pStyle w:val="Level2"/>
        <w:numPr>
          <w:ilvl w:val="0"/>
          <w:numId w:val="5"/>
        </w:numPr>
        <w:rPr>
          <w:rFonts w:ascii="Segoe UI Semilight" w:hAnsi="Segoe UI Semilight" w:cs="Segoe UI Semilight"/>
          <w:color w:val="auto"/>
        </w:rPr>
      </w:pPr>
      <w:r>
        <w:rPr>
          <w:rFonts w:ascii="Segoe UI Semilight" w:hAnsi="Segoe UI Semilight" w:cs="Segoe UI Semilight"/>
          <w:color w:val="auto"/>
        </w:rPr>
        <w:t>Unemployment</w:t>
      </w:r>
      <w:r w:rsidR="008309DD">
        <w:rPr>
          <w:rFonts w:ascii="Segoe UI Semilight" w:hAnsi="Segoe UI Semilight" w:cs="Segoe UI Semilight"/>
          <w:color w:val="auto"/>
        </w:rPr>
        <w:t>, both normal and Pandemic Unemployment</w:t>
      </w:r>
    </w:p>
    <w:p w14:paraId="6492C04D" w14:textId="77777777" w:rsidR="009A749F" w:rsidRPr="009A749F" w:rsidRDefault="009A749F" w:rsidP="009A749F">
      <w:pPr>
        <w:pStyle w:val="Level2"/>
        <w:numPr>
          <w:ilvl w:val="0"/>
          <w:numId w:val="5"/>
        </w:numPr>
        <w:rPr>
          <w:rFonts w:ascii="Segoe UI Semilight" w:hAnsi="Segoe UI Semilight" w:cs="Segoe UI Semilight"/>
          <w:color w:val="auto"/>
        </w:rPr>
      </w:pPr>
      <w:r w:rsidRPr="009A749F">
        <w:rPr>
          <w:rFonts w:ascii="Segoe UI Semilight" w:hAnsi="Segoe UI Semilight" w:cs="Segoe UI Semilight"/>
          <w:color w:val="auto"/>
        </w:rPr>
        <w:t>Emergency and non-emergency food programs</w:t>
      </w:r>
    </w:p>
    <w:p w14:paraId="6CE82D1A" w14:textId="77777777" w:rsidR="009A749F" w:rsidRPr="009A749F" w:rsidRDefault="009A749F" w:rsidP="009A749F">
      <w:pPr>
        <w:pStyle w:val="Level2"/>
        <w:numPr>
          <w:ilvl w:val="0"/>
          <w:numId w:val="5"/>
        </w:numPr>
        <w:rPr>
          <w:rFonts w:ascii="Segoe UI Semilight" w:hAnsi="Segoe UI Semilight" w:cs="Segoe UI Semilight"/>
          <w:color w:val="auto"/>
        </w:rPr>
      </w:pPr>
      <w:r w:rsidRPr="009A749F">
        <w:rPr>
          <w:rFonts w:ascii="Segoe UI Semilight" w:hAnsi="Segoe UI Semilight" w:cs="Segoe UI Semilight"/>
          <w:color w:val="auto"/>
        </w:rPr>
        <w:t>Social Security Disability Income and Supplemental Security Income</w:t>
      </w:r>
    </w:p>
    <w:p w14:paraId="4989725A" w14:textId="712A18A3" w:rsidR="008309DD" w:rsidRPr="008309DD" w:rsidRDefault="009A749F" w:rsidP="008309DD">
      <w:pPr>
        <w:pStyle w:val="Level2"/>
        <w:numPr>
          <w:ilvl w:val="0"/>
          <w:numId w:val="5"/>
        </w:numPr>
        <w:rPr>
          <w:rFonts w:ascii="Segoe UI Semilight" w:hAnsi="Segoe UI Semilight" w:cs="Segoe UI Semilight"/>
          <w:color w:val="auto"/>
        </w:rPr>
      </w:pPr>
      <w:r w:rsidRPr="009A749F">
        <w:rPr>
          <w:rFonts w:ascii="Segoe UI Semilight" w:hAnsi="Segoe UI Semilight" w:cs="Segoe UI Semilight"/>
          <w:color w:val="auto"/>
        </w:rPr>
        <w:t>Department of Transitional Assistance cash assistance</w:t>
      </w:r>
      <w:r w:rsidR="00342A45">
        <w:rPr>
          <w:rFonts w:ascii="Segoe UI Semilight" w:hAnsi="Segoe UI Semilight" w:cs="Segoe UI Semilight"/>
          <w:color w:val="auto"/>
        </w:rPr>
        <w:t xml:space="preserve"> for families with children and disabled adults</w:t>
      </w:r>
    </w:p>
    <w:p w14:paraId="1549CD54" w14:textId="0D8E109C" w:rsidR="009A749F" w:rsidRPr="009A749F" w:rsidRDefault="009A749F" w:rsidP="009A749F">
      <w:pPr>
        <w:shd w:val="clear" w:color="auto" w:fill="FFFFFF"/>
        <w:spacing w:line="336" w:lineRule="atLeast"/>
        <w:rPr>
          <w:rFonts w:ascii="Segoe UI Semilight" w:hAnsi="Segoe UI Semilight" w:cs="Segoe UI Semilight"/>
        </w:rPr>
      </w:pPr>
      <w:r w:rsidRPr="009A749F">
        <w:rPr>
          <w:rFonts w:ascii="Segoe UI Semilight" w:hAnsi="Segoe UI Semilight" w:cs="Segoe UI Semilight"/>
        </w:rPr>
        <w:lastRenderedPageBreak/>
        <w:t>The Department provides information and referrals to local and regional agencies that can offer services and resources to complete addressing the needs of every client and household that we serve. DCSS facilitates applications and referrals for childcare subsidy programs including Bailey Boyd and voucher programs</w:t>
      </w:r>
      <w:r w:rsidR="00564464">
        <w:rPr>
          <w:rFonts w:ascii="Segoe UI Semilight" w:hAnsi="Segoe UI Semilight" w:cs="Segoe UI Semilight"/>
        </w:rPr>
        <w:t>,</w:t>
      </w:r>
      <w:r w:rsidRPr="009A749F">
        <w:rPr>
          <w:rFonts w:ascii="Segoe UI Semilight" w:hAnsi="Segoe UI Semilight" w:cs="Segoe UI Semilight"/>
        </w:rPr>
        <w:t xml:space="preserve"> emergency housing and rental assistance</w:t>
      </w:r>
      <w:r w:rsidR="00564464">
        <w:rPr>
          <w:rFonts w:ascii="Segoe UI Semilight" w:hAnsi="Segoe UI Semilight" w:cs="Segoe UI Semilight"/>
        </w:rPr>
        <w:t>,</w:t>
      </w:r>
      <w:r w:rsidRPr="009A749F">
        <w:rPr>
          <w:rFonts w:ascii="Segoe UI Semilight" w:hAnsi="Segoe UI Semilight" w:cs="Segoe UI Semilight"/>
        </w:rPr>
        <w:t xml:space="preserve"> Cape Cod Times Needy Fund</w:t>
      </w:r>
      <w:r w:rsidR="00564464">
        <w:rPr>
          <w:rFonts w:ascii="Segoe UI Semilight" w:hAnsi="Segoe UI Semilight" w:cs="Segoe UI Semilight"/>
        </w:rPr>
        <w:t>,</w:t>
      </w:r>
      <w:r w:rsidRPr="009A749F">
        <w:rPr>
          <w:rFonts w:ascii="Segoe UI Semilight" w:hAnsi="Segoe UI Semilight" w:cs="Segoe UI Semilight"/>
        </w:rPr>
        <w:t xml:space="preserve"> and unemployment insurance.</w:t>
      </w:r>
    </w:p>
    <w:p w14:paraId="4E831D3B" w14:textId="49B7D9AF" w:rsidR="009A749F" w:rsidRPr="009A749F" w:rsidRDefault="009A749F" w:rsidP="009A749F">
      <w:pPr>
        <w:shd w:val="clear" w:color="auto" w:fill="FFFFFF"/>
        <w:spacing w:line="336" w:lineRule="atLeast"/>
        <w:rPr>
          <w:rFonts w:ascii="Segoe UI Semilight" w:hAnsi="Segoe UI Semilight" w:cs="Segoe UI Semilight"/>
        </w:rPr>
      </w:pPr>
      <w:r w:rsidRPr="009A749F">
        <w:rPr>
          <w:rFonts w:ascii="Segoe UI Semilight" w:hAnsi="Segoe UI Semilight" w:cs="Segoe UI Semilight"/>
        </w:rPr>
        <w:t>Clients receive application assistance for outside agencies that address housing and homelessness</w:t>
      </w:r>
      <w:r w:rsidR="00564464">
        <w:rPr>
          <w:rFonts w:ascii="Segoe UI Semilight" w:hAnsi="Segoe UI Semilight" w:cs="Segoe UI Semilight"/>
        </w:rPr>
        <w:t xml:space="preserve"> and </w:t>
      </w:r>
      <w:r w:rsidRPr="009A749F">
        <w:rPr>
          <w:rFonts w:ascii="Segoe UI Semilight" w:hAnsi="Segoe UI Semilight" w:cs="Segoe UI Semilight"/>
        </w:rPr>
        <w:t>are advised of their options as to what is available to them in terms of rental assistance, housing search assistance</w:t>
      </w:r>
      <w:r w:rsidR="00564464">
        <w:rPr>
          <w:rFonts w:ascii="Segoe UI Semilight" w:hAnsi="Segoe UI Semilight" w:cs="Segoe UI Semilight"/>
        </w:rPr>
        <w:t xml:space="preserve"> and support</w:t>
      </w:r>
      <w:r w:rsidRPr="009A749F">
        <w:rPr>
          <w:rFonts w:ascii="Segoe UI Semilight" w:hAnsi="Segoe UI Semilight" w:cs="Segoe UI Semilight"/>
        </w:rPr>
        <w:t>, homeless</w:t>
      </w:r>
      <w:r w:rsidR="00564464">
        <w:rPr>
          <w:rFonts w:ascii="Segoe UI Semilight" w:hAnsi="Segoe UI Semilight" w:cs="Segoe UI Semilight"/>
        </w:rPr>
        <w:t xml:space="preserve"> </w:t>
      </w:r>
      <w:r w:rsidR="008309DD" w:rsidRPr="009A749F">
        <w:rPr>
          <w:rFonts w:ascii="Segoe UI Semilight" w:hAnsi="Segoe UI Semilight" w:cs="Segoe UI Semilight"/>
        </w:rPr>
        <w:t>shelters,</w:t>
      </w:r>
      <w:r w:rsidRPr="009A749F">
        <w:rPr>
          <w:rFonts w:ascii="Segoe UI Semilight" w:hAnsi="Segoe UI Semilight" w:cs="Segoe UI Semilight"/>
        </w:rPr>
        <w:t xml:space="preserve"> and programs available a</w:t>
      </w:r>
      <w:r w:rsidR="00564464">
        <w:rPr>
          <w:rFonts w:ascii="Segoe UI Semilight" w:hAnsi="Segoe UI Semilight" w:cs="Segoe UI Semilight"/>
        </w:rPr>
        <w:t>s well as</w:t>
      </w:r>
      <w:r w:rsidRPr="009A749F">
        <w:rPr>
          <w:rFonts w:ascii="Segoe UI Semilight" w:hAnsi="Segoe UI Semilight" w:cs="Segoe UI Semilight"/>
        </w:rPr>
        <w:t xml:space="preserve"> resources that can support presently homeless</w:t>
      </w:r>
      <w:r w:rsidR="00564464">
        <w:rPr>
          <w:rFonts w:ascii="Segoe UI Semilight" w:hAnsi="Segoe UI Semilight" w:cs="Segoe UI Semilight"/>
        </w:rPr>
        <w:t xml:space="preserve"> individuals</w:t>
      </w:r>
      <w:r w:rsidRPr="009A749F">
        <w:rPr>
          <w:rFonts w:ascii="Segoe UI Semilight" w:hAnsi="Segoe UI Semilight" w:cs="Segoe UI Semilight"/>
        </w:rPr>
        <w:t>.</w:t>
      </w:r>
      <w:r w:rsidR="00564464">
        <w:rPr>
          <w:rFonts w:ascii="Segoe UI Semilight" w:hAnsi="Segoe UI Semilight" w:cs="Segoe UI Semilight"/>
        </w:rPr>
        <w:t xml:space="preserve"> DCSS works closely with the County’s Homelessness Prevention Program, the Houses of Grace, and the Warming Shelter.</w:t>
      </w:r>
    </w:p>
    <w:p w14:paraId="3DFB4837" w14:textId="6AA412B2" w:rsidR="009A749F" w:rsidRPr="009A749F" w:rsidRDefault="009A749F" w:rsidP="009A749F">
      <w:pPr>
        <w:shd w:val="clear" w:color="auto" w:fill="FFFFFF"/>
        <w:spacing w:line="336" w:lineRule="atLeast"/>
        <w:rPr>
          <w:rFonts w:ascii="Segoe UI Semilight" w:hAnsi="Segoe UI Semilight" w:cs="Segoe UI Semilight"/>
        </w:rPr>
      </w:pPr>
      <w:r w:rsidRPr="009A749F">
        <w:rPr>
          <w:rFonts w:ascii="Segoe UI Semilight" w:hAnsi="Segoe UI Semilight" w:cs="Segoe UI Semilight"/>
        </w:rPr>
        <w:t xml:space="preserve">Information and referrals are made to agencies like </w:t>
      </w:r>
      <w:r w:rsidR="00564464">
        <w:rPr>
          <w:rFonts w:ascii="Segoe UI Semilight" w:hAnsi="Segoe UI Semilight" w:cs="Segoe UI Semilight"/>
        </w:rPr>
        <w:t>t</w:t>
      </w:r>
      <w:r w:rsidRPr="009A749F">
        <w:rPr>
          <w:rFonts w:ascii="Segoe UI Semilight" w:hAnsi="Segoe UI Semilight" w:cs="Segoe UI Semilight"/>
        </w:rPr>
        <w:t xml:space="preserve">he Housing Assistance Corporation, Massachusetts Rehabilitation Commission, </w:t>
      </w:r>
      <w:r w:rsidR="00564464">
        <w:rPr>
          <w:rFonts w:ascii="Segoe UI Semilight" w:hAnsi="Segoe UI Semilight" w:cs="Segoe UI Semilight"/>
        </w:rPr>
        <w:t>t</w:t>
      </w:r>
      <w:r w:rsidRPr="009A749F">
        <w:rPr>
          <w:rFonts w:ascii="Segoe UI Semilight" w:hAnsi="Segoe UI Semilight" w:cs="Segoe UI Semilight"/>
        </w:rPr>
        <w:t xml:space="preserve">he Cape Cod Organization for the Rights of the Disabled (CORD), </w:t>
      </w:r>
      <w:r w:rsidR="00564464">
        <w:rPr>
          <w:rFonts w:ascii="Segoe UI Semilight" w:hAnsi="Segoe UI Semilight" w:cs="Segoe UI Semilight"/>
        </w:rPr>
        <w:t xml:space="preserve">and </w:t>
      </w:r>
      <w:r w:rsidRPr="009A749F">
        <w:rPr>
          <w:rFonts w:ascii="Segoe UI Semilight" w:hAnsi="Segoe UI Semilight" w:cs="Segoe UI Semilight"/>
        </w:rPr>
        <w:t xml:space="preserve">Community Action Committee for the Cape and Islands (CACCI). Locally, the department collaborates with organizations ranging from Elder Services, Martha’s Vineyard Hospital, Martha’s Vineyard Community Services, The Resource Institute, Salvation Army, The Clergy Fund, Vineyard Housing Office, </w:t>
      </w:r>
      <w:r w:rsidR="00566D27">
        <w:rPr>
          <w:rFonts w:ascii="Segoe UI Semilight" w:hAnsi="Segoe UI Semilight" w:cs="Segoe UI Semilight"/>
        </w:rPr>
        <w:t>t</w:t>
      </w:r>
      <w:r w:rsidRPr="009A749F">
        <w:rPr>
          <w:rFonts w:ascii="Segoe UI Semilight" w:hAnsi="Segoe UI Semilight" w:cs="Segoe UI Semilight"/>
        </w:rPr>
        <w:t xml:space="preserve">he Vineyard Committee on Hunger, Vineyard Health Care Access </w:t>
      </w:r>
      <w:r w:rsidR="00566D27">
        <w:rPr>
          <w:rFonts w:ascii="Segoe UI Semilight" w:hAnsi="Segoe UI Semilight" w:cs="Segoe UI Semilight"/>
        </w:rPr>
        <w:t xml:space="preserve">Program, </w:t>
      </w:r>
      <w:r w:rsidRPr="009A749F">
        <w:rPr>
          <w:rFonts w:ascii="Segoe UI Semilight" w:hAnsi="Segoe UI Semilight" w:cs="Segoe UI Semilight"/>
        </w:rPr>
        <w:t xml:space="preserve">and many additional agencies on the island. </w:t>
      </w:r>
    </w:p>
    <w:p w14:paraId="791AD3D0" w14:textId="4F39C53F" w:rsidR="009A749F" w:rsidRPr="009A749F" w:rsidRDefault="009A749F" w:rsidP="009A749F">
      <w:pPr>
        <w:shd w:val="clear" w:color="auto" w:fill="FFFFFF"/>
        <w:spacing w:line="336" w:lineRule="atLeast"/>
        <w:rPr>
          <w:rFonts w:ascii="Segoe UI Semilight" w:hAnsi="Segoe UI Semilight" w:cs="Segoe UI Semilight"/>
        </w:rPr>
      </w:pPr>
      <w:r w:rsidRPr="009A749F">
        <w:rPr>
          <w:rFonts w:ascii="Segoe UI Semilight" w:hAnsi="Segoe UI Semilight" w:cs="Segoe UI Semilight"/>
        </w:rPr>
        <w:t>Local and regional agencies refer their clients to the Social Services Department as a valuable and helpful resource</w:t>
      </w:r>
      <w:r w:rsidRPr="00085C4E">
        <w:rPr>
          <w:rFonts w:ascii="Segoe UI Semilight" w:hAnsi="Segoe UI Semilight" w:cs="Segoe UI Semilight"/>
        </w:rPr>
        <w:t>.  The outcome of this collaboration is that clients receive complete wrap around services in a multitude of areas.</w:t>
      </w:r>
    </w:p>
    <w:p w14:paraId="153CC6A1" w14:textId="33EF944B" w:rsidR="009A749F" w:rsidRDefault="009A749F" w:rsidP="009A749F">
      <w:pPr>
        <w:shd w:val="clear" w:color="auto" w:fill="FFFFFF"/>
        <w:spacing w:line="336" w:lineRule="atLeast"/>
        <w:rPr>
          <w:rFonts w:ascii="Segoe UI Semilight" w:hAnsi="Segoe UI Semilight" w:cs="Segoe UI Semilight"/>
          <w:bCs/>
        </w:rPr>
      </w:pPr>
      <w:r w:rsidRPr="009A749F">
        <w:rPr>
          <w:rFonts w:ascii="Segoe UI Semilight" w:hAnsi="Segoe UI Semilight" w:cs="Segoe UI Semilight"/>
        </w:rPr>
        <w:t>The Department sponsors in collaboration with CACCI the V</w:t>
      </w:r>
      <w:r w:rsidR="00566D27">
        <w:rPr>
          <w:rFonts w:ascii="Segoe UI Semilight" w:hAnsi="Segoe UI Semilight" w:cs="Segoe UI Semilight"/>
        </w:rPr>
        <w:t xml:space="preserve">olunteer </w:t>
      </w:r>
      <w:r w:rsidRPr="009A749F">
        <w:rPr>
          <w:rFonts w:ascii="Segoe UI Semilight" w:hAnsi="Segoe UI Semilight" w:cs="Segoe UI Semilight"/>
        </w:rPr>
        <w:t>I</w:t>
      </w:r>
      <w:r w:rsidR="00566D27">
        <w:rPr>
          <w:rFonts w:ascii="Segoe UI Semilight" w:hAnsi="Segoe UI Semilight" w:cs="Segoe UI Semilight"/>
        </w:rPr>
        <w:t xml:space="preserve">ncome </w:t>
      </w:r>
      <w:r w:rsidRPr="009A749F">
        <w:rPr>
          <w:rFonts w:ascii="Segoe UI Semilight" w:hAnsi="Segoe UI Semilight" w:cs="Segoe UI Semilight"/>
        </w:rPr>
        <w:t>T</w:t>
      </w:r>
      <w:r w:rsidR="00566D27">
        <w:rPr>
          <w:rFonts w:ascii="Segoe UI Semilight" w:hAnsi="Segoe UI Semilight" w:cs="Segoe UI Semilight"/>
        </w:rPr>
        <w:t xml:space="preserve">ax </w:t>
      </w:r>
      <w:r w:rsidRPr="009A749F">
        <w:rPr>
          <w:rFonts w:ascii="Segoe UI Semilight" w:hAnsi="Segoe UI Semilight" w:cs="Segoe UI Semilight"/>
        </w:rPr>
        <w:t>A</w:t>
      </w:r>
      <w:r w:rsidR="00566D27">
        <w:rPr>
          <w:rFonts w:ascii="Segoe UI Semilight" w:hAnsi="Segoe UI Semilight" w:cs="Segoe UI Semilight"/>
        </w:rPr>
        <w:t>ssistance</w:t>
      </w:r>
      <w:r w:rsidRPr="009A749F">
        <w:rPr>
          <w:rFonts w:ascii="Segoe UI Semilight" w:hAnsi="Segoe UI Semilight" w:cs="Segoe UI Semilight"/>
        </w:rPr>
        <w:t xml:space="preserve"> </w:t>
      </w:r>
      <w:r w:rsidR="008309DD">
        <w:rPr>
          <w:rFonts w:ascii="Segoe UI Semilight" w:hAnsi="Segoe UI Semilight" w:cs="Segoe UI Semilight"/>
        </w:rPr>
        <w:t>P</w:t>
      </w:r>
      <w:r w:rsidR="008309DD" w:rsidRPr="009A749F">
        <w:rPr>
          <w:rFonts w:ascii="Segoe UI Semilight" w:hAnsi="Segoe UI Semilight" w:cs="Segoe UI Semilight"/>
        </w:rPr>
        <w:t>rogram,</w:t>
      </w:r>
      <w:r w:rsidRPr="009A749F">
        <w:rPr>
          <w:rFonts w:ascii="Segoe UI Semilight" w:hAnsi="Segoe UI Semilight" w:cs="Segoe UI Semilight"/>
        </w:rPr>
        <w:t xml:space="preserve"> which is an island wide</w:t>
      </w:r>
      <w:r w:rsidRPr="00085C4E">
        <w:rPr>
          <w:rFonts w:ascii="Segoe UI Semilight" w:hAnsi="Segoe UI Semilight" w:cs="Segoe UI Semilight"/>
          <w:bCs/>
        </w:rPr>
        <w:t>, free tax preparation program, geared towards households under the age of 65 from January through April.</w:t>
      </w:r>
    </w:p>
    <w:p w14:paraId="0DBFFBB6" w14:textId="6231742B" w:rsidR="009805EA" w:rsidRDefault="009805EA" w:rsidP="00564464">
      <w:pPr>
        <w:spacing w:after="0"/>
        <w:rPr>
          <w:rFonts w:ascii="Segoe UI Semilight" w:hAnsi="Segoe UI Semilight" w:cs="Segoe UI Semilight"/>
        </w:rPr>
      </w:pPr>
    </w:p>
    <w:p w14:paraId="1E427203" w14:textId="4DAC75A1" w:rsidR="00850801" w:rsidRDefault="00850801" w:rsidP="00564464">
      <w:pPr>
        <w:spacing w:after="0"/>
        <w:rPr>
          <w:rFonts w:ascii="Segoe UI Semilight" w:hAnsi="Segoe UI Semilight" w:cs="Segoe UI Semilight"/>
        </w:rPr>
      </w:pPr>
      <w:r>
        <w:rPr>
          <w:rFonts w:ascii="Segoe UI Semilight" w:hAnsi="Segoe UI Semilight" w:cs="Segoe UI Semilight"/>
          <w:b/>
          <w:bCs/>
        </w:rPr>
        <w:t>COVID Impact</w:t>
      </w:r>
    </w:p>
    <w:p w14:paraId="6C298451" w14:textId="0FC607AC" w:rsidR="00850801" w:rsidRDefault="00850801" w:rsidP="00564464">
      <w:pPr>
        <w:spacing w:after="0"/>
        <w:rPr>
          <w:rFonts w:ascii="Segoe UI Semilight" w:hAnsi="Segoe UI Semilight" w:cs="Segoe UI Semilight"/>
        </w:rPr>
      </w:pPr>
    </w:p>
    <w:p w14:paraId="0FAC402B" w14:textId="77777777" w:rsidR="00F45D7C" w:rsidRDefault="00850801" w:rsidP="00564464">
      <w:pPr>
        <w:spacing w:after="0"/>
        <w:rPr>
          <w:rFonts w:ascii="Segoe UI Semilight" w:hAnsi="Segoe UI Semilight" w:cs="Segoe UI Semilight"/>
        </w:rPr>
      </w:pPr>
      <w:r>
        <w:rPr>
          <w:rFonts w:ascii="Segoe UI Semilight" w:hAnsi="Segoe UI Semilight" w:cs="Segoe UI Semilight"/>
        </w:rPr>
        <w:t>Our services were impacted by the pandemic in several ways. From the beginning of the pandemic in March 2020 until May 2021, when vaccinations were available, our direct contact with clients was sharply reduced. We shifted to a primarily remote service provision model and conducted interviews and submitted applications with clients mostly by phone.</w:t>
      </w:r>
      <w:r w:rsidR="00F45D7C">
        <w:rPr>
          <w:rFonts w:ascii="Segoe UI Semilight" w:hAnsi="Segoe UI Semilight" w:cs="Segoe UI Semilight"/>
        </w:rPr>
        <w:t xml:space="preserve"> In addition, many of the benefit programs we help people with implemented emergency protections for members, so that we did not have to provide the usual level of support for our clients. Some of our application numbers were lower for FY21 than previously as a result. One area that increased dramatically was assistance with unemployment benefits, which saw a dramatic increase in FY21 due to the much higher number of claimants.   </w:t>
      </w:r>
    </w:p>
    <w:p w14:paraId="3B2108DB" w14:textId="302A1577" w:rsidR="00850801" w:rsidRPr="00850801" w:rsidRDefault="00F45D7C" w:rsidP="00564464">
      <w:pPr>
        <w:spacing w:after="0"/>
        <w:rPr>
          <w:rFonts w:ascii="Segoe UI Semilight" w:hAnsi="Segoe UI Semilight" w:cs="Segoe UI Semilight"/>
        </w:rPr>
      </w:pPr>
      <w:r>
        <w:rPr>
          <w:rFonts w:ascii="Segoe UI Semilight" w:hAnsi="Segoe UI Semilight" w:cs="Segoe UI Semilight"/>
        </w:rPr>
        <w:lastRenderedPageBreak/>
        <w:t>Another area of impact from the pandemic is in the</w:t>
      </w:r>
      <w:r w:rsidR="00850801">
        <w:rPr>
          <w:rFonts w:ascii="Segoe UI Semilight" w:hAnsi="Segoe UI Semilight" w:cs="Segoe UI Semilight"/>
        </w:rPr>
        <w:t xml:space="preserve"> </w:t>
      </w:r>
      <w:r w:rsidR="0009766F">
        <w:rPr>
          <w:rFonts w:ascii="Segoe UI Semilight" w:hAnsi="Segoe UI Semilight" w:cs="Segoe UI Semilight"/>
        </w:rPr>
        <w:t>provision</w:t>
      </w:r>
      <w:r>
        <w:rPr>
          <w:rFonts w:ascii="Segoe UI Semilight" w:hAnsi="Segoe UI Semilight" w:cs="Segoe UI Semilight"/>
        </w:rPr>
        <w:t xml:space="preserve"> of emergency assistance. We were fortunate to be included in the front line public service agencies that received funding to provide emergency assistance to our community. </w:t>
      </w:r>
      <w:r w:rsidR="0009766F">
        <w:rPr>
          <w:rFonts w:ascii="Segoe UI Semilight" w:hAnsi="Segoe UI Semilight" w:cs="Segoe UI Semilight"/>
        </w:rPr>
        <w:t>The MV Community Foundation – grant --</w:t>
      </w:r>
    </w:p>
    <w:p w14:paraId="35B854BC" w14:textId="77777777" w:rsidR="009805EA" w:rsidRDefault="009805EA" w:rsidP="00564464">
      <w:pPr>
        <w:spacing w:after="0"/>
        <w:rPr>
          <w:rFonts w:ascii="Segoe UI Semilight" w:hAnsi="Segoe UI Semilight" w:cs="Segoe UI Semilight"/>
          <w:b/>
          <w:bCs/>
        </w:rPr>
      </w:pPr>
    </w:p>
    <w:p w14:paraId="7EFA39A0" w14:textId="77777777" w:rsidR="009805EA" w:rsidRDefault="009805EA" w:rsidP="00564464">
      <w:pPr>
        <w:spacing w:after="0"/>
        <w:rPr>
          <w:rFonts w:ascii="Segoe UI Semilight" w:hAnsi="Segoe UI Semilight" w:cs="Segoe UI Semilight"/>
          <w:b/>
          <w:bCs/>
        </w:rPr>
      </w:pPr>
    </w:p>
    <w:p w14:paraId="6A3B7ABE" w14:textId="77777777" w:rsidR="009805EA" w:rsidRDefault="009805EA" w:rsidP="00564464">
      <w:pPr>
        <w:spacing w:after="0"/>
        <w:rPr>
          <w:rFonts w:ascii="Segoe UI Semilight" w:hAnsi="Segoe UI Semilight" w:cs="Segoe UI Semilight"/>
          <w:b/>
          <w:bCs/>
        </w:rPr>
      </w:pPr>
    </w:p>
    <w:p w14:paraId="7762F2F0" w14:textId="77777777" w:rsidR="009805EA" w:rsidRDefault="009805EA" w:rsidP="00564464">
      <w:pPr>
        <w:spacing w:after="0"/>
        <w:rPr>
          <w:rFonts w:ascii="Segoe UI Semilight" w:hAnsi="Segoe UI Semilight" w:cs="Segoe UI Semilight"/>
          <w:b/>
          <w:bCs/>
        </w:rPr>
      </w:pPr>
    </w:p>
    <w:p w14:paraId="197ED8C5" w14:textId="77777777" w:rsidR="009805EA" w:rsidRDefault="009805EA" w:rsidP="00564464">
      <w:pPr>
        <w:spacing w:after="0"/>
        <w:rPr>
          <w:rFonts w:ascii="Segoe UI Semilight" w:hAnsi="Segoe UI Semilight" w:cs="Segoe UI Semilight"/>
          <w:b/>
          <w:bCs/>
        </w:rPr>
      </w:pPr>
    </w:p>
    <w:p w14:paraId="0F01EF26" w14:textId="77777777" w:rsidR="009805EA" w:rsidRDefault="009805EA" w:rsidP="00564464">
      <w:pPr>
        <w:spacing w:after="0"/>
        <w:rPr>
          <w:rFonts w:ascii="Segoe UI Semilight" w:hAnsi="Segoe UI Semilight" w:cs="Segoe UI Semilight"/>
          <w:b/>
          <w:bCs/>
        </w:rPr>
      </w:pPr>
    </w:p>
    <w:p w14:paraId="30F2E864" w14:textId="77777777" w:rsidR="009805EA" w:rsidRDefault="009805EA" w:rsidP="00564464">
      <w:pPr>
        <w:spacing w:after="0"/>
        <w:rPr>
          <w:rFonts w:ascii="Segoe UI Semilight" w:hAnsi="Segoe UI Semilight" w:cs="Segoe UI Semilight"/>
          <w:b/>
          <w:bCs/>
        </w:rPr>
      </w:pPr>
    </w:p>
    <w:p w14:paraId="7258C4C4" w14:textId="77777777" w:rsidR="009805EA" w:rsidRDefault="009805EA" w:rsidP="00564464">
      <w:pPr>
        <w:spacing w:after="0"/>
        <w:rPr>
          <w:rFonts w:ascii="Segoe UI Semilight" w:hAnsi="Segoe UI Semilight" w:cs="Segoe UI Semilight"/>
          <w:b/>
          <w:bCs/>
        </w:rPr>
      </w:pPr>
    </w:p>
    <w:p w14:paraId="4B94417B" w14:textId="77777777" w:rsidR="009805EA" w:rsidRDefault="009805EA" w:rsidP="00564464">
      <w:pPr>
        <w:spacing w:after="0"/>
        <w:rPr>
          <w:rFonts w:ascii="Segoe UI Semilight" w:hAnsi="Segoe UI Semilight" w:cs="Segoe UI Semilight"/>
          <w:b/>
          <w:bCs/>
        </w:rPr>
      </w:pPr>
    </w:p>
    <w:p w14:paraId="676956A1" w14:textId="77777777" w:rsidR="009805EA" w:rsidRDefault="009805EA" w:rsidP="00564464">
      <w:pPr>
        <w:spacing w:after="0"/>
        <w:rPr>
          <w:rFonts w:ascii="Segoe UI Semilight" w:hAnsi="Segoe UI Semilight" w:cs="Segoe UI Semilight"/>
          <w:b/>
          <w:bCs/>
        </w:rPr>
      </w:pPr>
    </w:p>
    <w:p w14:paraId="197FAA85" w14:textId="77777777" w:rsidR="009805EA" w:rsidRDefault="009805EA" w:rsidP="00564464">
      <w:pPr>
        <w:spacing w:after="0"/>
        <w:rPr>
          <w:rFonts w:ascii="Segoe UI Semilight" w:hAnsi="Segoe UI Semilight" w:cs="Segoe UI Semilight"/>
          <w:b/>
          <w:bCs/>
        </w:rPr>
      </w:pPr>
    </w:p>
    <w:p w14:paraId="6954F8E1" w14:textId="4F2D576C" w:rsidR="00564464" w:rsidRDefault="00F339FB" w:rsidP="00564464">
      <w:pPr>
        <w:spacing w:after="0"/>
        <w:rPr>
          <w:rFonts w:ascii="Segoe UI Semilight" w:hAnsi="Segoe UI Semilight" w:cs="Segoe UI Semilight"/>
          <w:b/>
          <w:bCs/>
        </w:rPr>
      </w:pPr>
      <w:r w:rsidRPr="009A749F">
        <w:rPr>
          <w:rFonts w:ascii="Segoe UI Semilight" w:hAnsi="Segoe UI Semilight" w:cs="Segoe UI Semilight"/>
          <w:b/>
          <w:bCs/>
        </w:rPr>
        <w:t>APPLICATIONS</w:t>
      </w:r>
    </w:p>
    <w:p w14:paraId="2D637B7E" w14:textId="6AE54D47" w:rsidR="007B3A27" w:rsidRPr="009A749F" w:rsidRDefault="007B3A27" w:rsidP="00F339FB">
      <w:pPr>
        <w:rPr>
          <w:rFonts w:ascii="Segoe UI Semilight" w:hAnsi="Segoe UI Semilight" w:cs="Segoe UI Semilight"/>
        </w:rPr>
      </w:pPr>
      <w:r w:rsidRPr="009A749F">
        <w:rPr>
          <w:rFonts w:ascii="Segoe UI Semilight" w:hAnsi="Segoe UI Semilight" w:cs="Segoe UI Semilight"/>
        </w:rPr>
        <w:t>Applications submitted in FY</w:t>
      </w:r>
      <w:r w:rsidR="00DB07FA">
        <w:rPr>
          <w:rFonts w:ascii="Segoe UI Semilight" w:hAnsi="Segoe UI Semilight" w:cs="Segoe UI Semilight"/>
        </w:rPr>
        <w:t>2</w:t>
      </w:r>
      <w:r w:rsidR="00784D73">
        <w:rPr>
          <w:rFonts w:ascii="Segoe UI Semilight" w:hAnsi="Segoe UI Semilight" w:cs="Segoe UI Semilight"/>
        </w:rPr>
        <w:t>1</w:t>
      </w:r>
      <w:r w:rsidRPr="009A749F">
        <w:rPr>
          <w:rFonts w:ascii="Segoe UI Semilight" w:hAnsi="Segoe UI Semilight" w:cs="Segoe UI Semilight"/>
        </w:rPr>
        <w:t xml:space="preserve"> for state and federal assistance on behalf of individuals and families who are Island residents.</w:t>
      </w:r>
    </w:p>
    <w:p w14:paraId="71DEF6AE" w14:textId="1A532D15" w:rsidR="00F339FB" w:rsidRPr="009A749F" w:rsidRDefault="000B4F17" w:rsidP="000B4F17">
      <w:pPr>
        <w:rPr>
          <w:rFonts w:ascii="Segoe UI Semilight" w:hAnsi="Segoe UI Semilight" w:cs="Segoe UI Semilight"/>
        </w:rPr>
      </w:pPr>
      <w:r w:rsidRPr="009A749F">
        <w:rPr>
          <w:rFonts w:ascii="Segoe UI Semilight" w:hAnsi="Segoe UI Semilight" w:cs="Segoe UI Semilight"/>
        </w:rPr>
        <w:t>In FY</w:t>
      </w:r>
      <w:r w:rsidR="00AB25E9">
        <w:rPr>
          <w:rFonts w:ascii="Segoe UI Semilight" w:hAnsi="Segoe UI Semilight" w:cs="Segoe UI Semilight"/>
        </w:rPr>
        <w:t>2</w:t>
      </w:r>
      <w:r w:rsidR="001917B5">
        <w:rPr>
          <w:rFonts w:ascii="Segoe UI Semilight" w:hAnsi="Segoe UI Semilight" w:cs="Segoe UI Semilight"/>
        </w:rPr>
        <w:t>1</w:t>
      </w:r>
      <w:r w:rsidRPr="009A749F">
        <w:rPr>
          <w:rFonts w:ascii="Segoe UI Semilight" w:hAnsi="Segoe UI Semilight" w:cs="Segoe UI Semilight"/>
        </w:rPr>
        <w:t xml:space="preserve"> DCSS submitted</w:t>
      </w:r>
      <w:r w:rsidR="00F339FB" w:rsidRPr="009A749F">
        <w:rPr>
          <w:rFonts w:ascii="Segoe UI Semilight" w:hAnsi="Segoe UI Semilight" w:cs="Segoe UI Semilight"/>
        </w:rPr>
        <w:t>:</w:t>
      </w:r>
    </w:p>
    <w:p w14:paraId="2EC863F2" w14:textId="462F42DA" w:rsidR="00F339FB" w:rsidRPr="009A749F" w:rsidRDefault="008D312B" w:rsidP="00F339FB">
      <w:pPr>
        <w:pStyle w:val="ListParagraph"/>
        <w:numPr>
          <w:ilvl w:val="0"/>
          <w:numId w:val="4"/>
        </w:numPr>
        <w:rPr>
          <w:rFonts w:ascii="Segoe UI Semilight" w:hAnsi="Segoe UI Semilight" w:cs="Segoe UI Semilight"/>
        </w:rPr>
      </w:pPr>
      <w:r>
        <w:rPr>
          <w:rFonts w:ascii="Segoe UI Semilight" w:hAnsi="Segoe UI Semilight" w:cs="Segoe UI Semilight"/>
          <w:b/>
          <w:bCs/>
        </w:rPr>
        <w:t>53</w:t>
      </w:r>
      <w:r w:rsidR="000B4F17" w:rsidRPr="009A749F">
        <w:rPr>
          <w:rFonts w:ascii="Segoe UI Semilight" w:hAnsi="Segoe UI Semilight" w:cs="Segoe UI Semilight"/>
        </w:rPr>
        <w:t xml:space="preserve"> SNAP applications on behalf of </w:t>
      </w:r>
      <w:r>
        <w:rPr>
          <w:rFonts w:ascii="Segoe UI Semilight" w:hAnsi="Segoe UI Semilight" w:cs="Segoe UI Semilight"/>
          <w:b/>
          <w:bCs/>
        </w:rPr>
        <w:t>76</w:t>
      </w:r>
      <w:r w:rsidR="000B4F17" w:rsidRPr="009A749F">
        <w:rPr>
          <w:rFonts w:ascii="Segoe UI Semilight" w:hAnsi="Segoe UI Semilight" w:cs="Segoe UI Semilight"/>
        </w:rPr>
        <w:t xml:space="preserve"> individuals</w:t>
      </w:r>
    </w:p>
    <w:p w14:paraId="0C1838C9" w14:textId="0D6D2FA7" w:rsidR="00F339FB" w:rsidRPr="009A749F" w:rsidRDefault="00CD6132" w:rsidP="00F339FB">
      <w:pPr>
        <w:pStyle w:val="ListParagraph"/>
        <w:numPr>
          <w:ilvl w:val="0"/>
          <w:numId w:val="4"/>
        </w:numPr>
        <w:rPr>
          <w:rFonts w:ascii="Segoe UI Semilight" w:hAnsi="Segoe UI Semilight" w:cs="Segoe UI Semilight"/>
        </w:rPr>
      </w:pPr>
      <w:r>
        <w:rPr>
          <w:rFonts w:ascii="Segoe UI Semilight" w:hAnsi="Segoe UI Semilight" w:cs="Segoe UI Semilight"/>
          <w:b/>
          <w:bCs/>
        </w:rPr>
        <w:t xml:space="preserve">29 </w:t>
      </w:r>
      <w:r w:rsidR="00F339FB" w:rsidRPr="009A749F">
        <w:rPr>
          <w:rFonts w:ascii="Segoe UI Semilight" w:hAnsi="Segoe UI Semilight" w:cs="Segoe UI Semilight"/>
        </w:rPr>
        <w:t xml:space="preserve">Fuel Assistance applications on behalf of </w:t>
      </w:r>
      <w:r w:rsidR="008D312B">
        <w:rPr>
          <w:rFonts w:ascii="Segoe UI Semilight" w:hAnsi="Segoe UI Semilight" w:cs="Segoe UI Semilight"/>
          <w:b/>
          <w:bCs/>
        </w:rPr>
        <w:t>58</w:t>
      </w:r>
      <w:r w:rsidR="00F339FB" w:rsidRPr="009A749F">
        <w:rPr>
          <w:rFonts w:ascii="Segoe UI Semilight" w:hAnsi="Segoe UI Semilight" w:cs="Segoe UI Semilight"/>
        </w:rPr>
        <w:t xml:space="preserve"> individuals</w:t>
      </w:r>
    </w:p>
    <w:p w14:paraId="2E6679BA" w14:textId="387B2A1C" w:rsidR="00F339FB" w:rsidRPr="009A749F" w:rsidRDefault="008309DD" w:rsidP="00F339FB">
      <w:pPr>
        <w:pStyle w:val="ListParagraph"/>
        <w:numPr>
          <w:ilvl w:val="0"/>
          <w:numId w:val="4"/>
        </w:numPr>
        <w:rPr>
          <w:rFonts w:ascii="Segoe UI Semilight" w:hAnsi="Segoe UI Semilight" w:cs="Segoe UI Semilight"/>
        </w:rPr>
      </w:pPr>
      <w:r>
        <w:rPr>
          <w:rFonts w:ascii="Segoe UI Semilight" w:hAnsi="Segoe UI Semilight" w:cs="Segoe UI Semilight"/>
          <w:b/>
          <w:bCs/>
        </w:rPr>
        <w:t>4</w:t>
      </w:r>
      <w:r w:rsidRPr="009A749F">
        <w:rPr>
          <w:rFonts w:ascii="Segoe UI Semilight" w:hAnsi="Segoe UI Semilight" w:cs="Segoe UI Semilight"/>
          <w:b/>
          <w:bCs/>
        </w:rPr>
        <w:t xml:space="preserve"> </w:t>
      </w:r>
      <w:r w:rsidRPr="009A749F">
        <w:rPr>
          <w:rFonts w:ascii="Segoe UI Semilight" w:hAnsi="Segoe UI Semilight" w:cs="Segoe UI Semilight"/>
        </w:rPr>
        <w:t>Social</w:t>
      </w:r>
      <w:r w:rsidR="00F339FB" w:rsidRPr="009A749F">
        <w:rPr>
          <w:rFonts w:ascii="Segoe UI Semilight" w:hAnsi="Segoe UI Semilight" w:cs="Segoe UI Semilight"/>
        </w:rPr>
        <w:t xml:space="preserve"> Security Disability Applications</w:t>
      </w:r>
    </w:p>
    <w:p w14:paraId="17F66926" w14:textId="56EC03AE" w:rsidR="009A749F" w:rsidRDefault="00125F7E" w:rsidP="009A749F">
      <w:pPr>
        <w:pStyle w:val="ListParagraph"/>
        <w:numPr>
          <w:ilvl w:val="0"/>
          <w:numId w:val="4"/>
        </w:numPr>
        <w:rPr>
          <w:rFonts w:ascii="Segoe UI Semilight" w:hAnsi="Segoe UI Semilight" w:cs="Segoe UI Semilight"/>
        </w:rPr>
      </w:pPr>
      <w:r>
        <w:rPr>
          <w:rFonts w:ascii="Segoe UI Semilight" w:hAnsi="Segoe UI Semilight" w:cs="Segoe UI Semilight"/>
          <w:b/>
          <w:bCs/>
        </w:rPr>
        <w:t>12</w:t>
      </w:r>
      <w:r w:rsidR="00F339FB" w:rsidRPr="009A749F">
        <w:rPr>
          <w:rFonts w:ascii="Segoe UI Semilight" w:hAnsi="Segoe UI Semilight" w:cs="Segoe UI Semilight"/>
          <w:b/>
          <w:bCs/>
        </w:rPr>
        <w:t xml:space="preserve"> </w:t>
      </w:r>
      <w:r w:rsidRPr="00125F7E">
        <w:rPr>
          <w:rFonts w:ascii="Segoe UI Semilight" w:hAnsi="Segoe UI Semilight" w:cs="Segoe UI Semilight"/>
        </w:rPr>
        <w:t xml:space="preserve">Emergency </w:t>
      </w:r>
      <w:r w:rsidR="00F339FB" w:rsidRPr="009A749F">
        <w:rPr>
          <w:rFonts w:ascii="Segoe UI Semilight" w:hAnsi="Segoe UI Semilight" w:cs="Segoe UI Semilight"/>
        </w:rPr>
        <w:t xml:space="preserve">Cash Assistance applications for </w:t>
      </w:r>
      <w:r w:rsidR="00F339FB" w:rsidRPr="009A749F">
        <w:rPr>
          <w:rFonts w:ascii="Segoe UI Semilight" w:hAnsi="Segoe UI Semilight" w:cs="Segoe UI Semilight"/>
          <w:b/>
          <w:bCs/>
        </w:rPr>
        <w:t>1</w:t>
      </w:r>
      <w:r>
        <w:rPr>
          <w:rFonts w:ascii="Segoe UI Semilight" w:hAnsi="Segoe UI Semilight" w:cs="Segoe UI Semilight"/>
          <w:b/>
          <w:bCs/>
        </w:rPr>
        <w:t>8</w:t>
      </w:r>
      <w:r w:rsidR="00F339FB" w:rsidRPr="009A749F">
        <w:rPr>
          <w:rFonts w:ascii="Segoe UI Semilight" w:hAnsi="Segoe UI Semilight" w:cs="Segoe UI Semilight"/>
        </w:rPr>
        <w:t xml:space="preserve"> individuals</w:t>
      </w:r>
    </w:p>
    <w:p w14:paraId="375610A4" w14:textId="17143C1B" w:rsidR="008D312B" w:rsidRDefault="00CD6132" w:rsidP="009A749F">
      <w:pPr>
        <w:pStyle w:val="ListParagraph"/>
        <w:numPr>
          <w:ilvl w:val="0"/>
          <w:numId w:val="4"/>
        </w:numPr>
        <w:rPr>
          <w:rFonts w:ascii="Segoe UI Semilight" w:hAnsi="Segoe UI Semilight" w:cs="Segoe UI Semilight"/>
        </w:rPr>
      </w:pPr>
      <w:r>
        <w:rPr>
          <w:rFonts w:ascii="Segoe UI Semilight" w:hAnsi="Segoe UI Semilight" w:cs="Segoe UI Semilight"/>
          <w:b/>
          <w:bCs/>
        </w:rPr>
        <w:t xml:space="preserve">21 </w:t>
      </w:r>
      <w:r w:rsidR="008D312B" w:rsidRPr="008D312B">
        <w:rPr>
          <w:rFonts w:ascii="Segoe UI Semilight" w:hAnsi="Segoe UI Semilight" w:cs="Segoe UI Semilight"/>
        </w:rPr>
        <w:t xml:space="preserve">Utility Assistance </w:t>
      </w:r>
      <w:r>
        <w:rPr>
          <w:rFonts w:ascii="Segoe UI Semilight" w:hAnsi="Segoe UI Semilight" w:cs="Segoe UI Semilight"/>
        </w:rPr>
        <w:t xml:space="preserve">Applications </w:t>
      </w:r>
      <w:r w:rsidR="008D312B" w:rsidRPr="008D312B">
        <w:rPr>
          <w:rFonts w:ascii="Segoe UI Semilight" w:hAnsi="Segoe UI Semilight" w:cs="Segoe UI Semilight"/>
        </w:rPr>
        <w:t xml:space="preserve">on behalf of </w:t>
      </w:r>
      <w:r w:rsidR="008D312B" w:rsidRPr="008D312B">
        <w:rPr>
          <w:rFonts w:ascii="Segoe UI Semilight" w:hAnsi="Segoe UI Semilight" w:cs="Segoe UI Semilight"/>
          <w:b/>
          <w:bCs/>
        </w:rPr>
        <w:t>31</w:t>
      </w:r>
      <w:r w:rsidR="008D312B">
        <w:rPr>
          <w:rFonts w:ascii="Segoe UI Semilight" w:hAnsi="Segoe UI Semilight" w:cs="Segoe UI Semilight"/>
        </w:rPr>
        <w:t xml:space="preserve"> individuals </w:t>
      </w:r>
    </w:p>
    <w:p w14:paraId="100FAFFB" w14:textId="3FD8BFA4" w:rsidR="008D312B" w:rsidRDefault="00CD6132" w:rsidP="009A749F">
      <w:pPr>
        <w:pStyle w:val="ListParagraph"/>
        <w:numPr>
          <w:ilvl w:val="0"/>
          <w:numId w:val="4"/>
        </w:numPr>
        <w:rPr>
          <w:rFonts w:ascii="Segoe UI Semilight" w:hAnsi="Segoe UI Semilight" w:cs="Segoe UI Semilight"/>
        </w:rPr>
      </w:pPr>
      <w:r>
        <w:rPr>
          <w:rFonts w:ascii="Segoe UI Semilight" w:hAnsi="Segoe UI Semilight" w:cs="Segoe UI Semilight"/>
          <w:b/>
          <w:bCs/>
        </w:rPr>
        <w:t xml:space="preserve">9 </w:t>
      </w:r>
      <w:r w:rsidR="008D312B">
        <w:rPr>
          <w:rFonts w:ascii="Segoe UI Semilight" w:hAnsi="Segoe UI Semilight" w:cs="Segoe UI Semilight"/>
        </w:rPr>
        <w:t xml:space="preserve">Housing Assistance Applications on behalf of </w:t>
      </w:r>
      <w:r w:rsidR="008D312B" w:rsidRPr="008D312B">
        <w:rPr>
          <w:rFonts w:ascii="Segoe UI Semilight" w:hAnsi="Segoe UI Semilight" w:cs="Segoe UI Semilight"/>
          <w:b/>
          <w:bCs/>
        </w:rPr>
        <w:t>17</w:t>
      </w:r>
      <w:r w:rsidR="008D312B">
        <w:rPr>
          <w:rFonts w:ascii="Segoe UI Semilight" w:hAnsi="Segoe UI Semilight" w:cs="Segoe UI Semilight"/>
        </w:rPr>
        <w:t xml:space="preserve"> individuals</w:t>
      </w:r>
    </w:p>
    <w:p w14:paraId="493B6044" w14:textId="3E2D1213" w:rsidR="008D312B" w:rsidRPr="008D312B" w:rsidRDefault="00790E17" w:rsidP="009A749F">
      <w:pPr>
        <w:pStyle w:val="ListParagraph"/>
        <w:numPr>
          <w:ilvl w:val="0"/>
          <w:numId w:val="4"/>
        </w:numPr>
        <w:rPr>
          <w:rFonts w:ascii="Segoe UI Semilight" w:hAnsi="Segoe UI Semilight" w:cs="Segoe UI Semilight"/>
        </w:rPr>
      </w:pPr>
      <w:r w:rsidRPr="00790E17">
        <w:rPr>
          <w:rFonts w:ascii="Segoe UI Semilight" w:hAnsi="Segoe UI Semilight" w:cs="Segoe UI Semilight"/>
          <w:b/>
          <w:bCs/>
        </w:rPr>
        <w:t xml:space="preserve">16 </w:t>
      </w:r>
      <w:r w:rsidR="008D312B">
        <w:rPr>
          <w:rFonts w:ascii="Segoe UI Semilight" w:hAnsi="Segoe UI Semilight" w:cs="Segoe UI Semilight"/>
        </w:rPr>
        <w:t xml:space="preserve">Unemployment applications </w:t>
      </w:r>
      <w:r>
        <w:rPr>
          <w:rFonts w:ascii="Segoe UI Semilight" w:hAnsi="Segoe UI Semilight" w:cs="Segoe UI Semilight"/>
        </w:rPr>
        <w:t>were made</w:t>
      </w:r>
    </w:p>
    <w:p w14:paraId="53A81AA2" w14:textId="77777777" w:rsidR="00564464" w:rsidRDefault="00564464" w:rsidP="00564464">
      <w:pPr>
        <w:rPr>
          <w:rFonts w:ascii="Segoe UI Semilight" w:hAnsi="Segoe UI Semilight" w:cs="Segoe UI Semilight"/>
          <w:b/>
          <w:bCs/>
        </w:rPr>
      </w:pPr>
    </w:p>
    <w:p w14:paraId="6F65E235" w14:textId="3733A75B" w:rsidR="00564464" w:rsidRPr="00EF2CC2" w:rsidRDefault="00564464" w:rsidP="00564464">
      <w:pPr>
        <w:rPr>
          <w:rFonts w:ascii="Segoe UI Semilight" w:hAnsi="Segoe UI Semilight" w:cs="Segoe UI Semilight"/>
        </w:rPr>
      </w:pPr>
      <w:r w:rsidRPr="00EF2CC2">
        <w:rPr>
          <w:rFonts w:ascii="Segoe UI Semilight" w:hAnsi="Segoe UI Semilight" w:cs="Segoe UI Semilight"/>
        </w:rPr>
        <w:t xml:space="preserve">DCSS is a SNAP Outreach Partner via our contract with the Commonwealth Medicine SNAP Unit at the University of Massachusetts Medical School. We participate in trainings and receive regular updates to stay current on changes to SNAP and related programs. The County also hosts an annual site review to ensure we are meeting our program goals and objectives. Sarah Kuh is an Island representative to the Department of Transitional Assistance Cape and Islands Advisory Board. </w:t>
      </w:r>
    </w:p>
    <w:p w14:paraId="3E51FC63" w14:textId="5716E626" w:rsidR="009A749F" w:rsidRPr="009A749F" w:rsidRDefault="009805EA" w:rsidP="009A749F">
      <w:pPr>
        <w:rPr>
          <w:rFonts w:ascii="Segoe UI Semilight" w:hAnsi="Segoe UI Semilight" w:cs="Segoe UI Semilight"/>
          <w:b/>
          <w:bCs/>
        </w:rPr>
      </w:pPr>
      <w:r w:rsidRPr="009A749F">
        <w:rPr>
          <w:b/>
          <w:bCs/>
          <w:noProof/>
        </w:rPr>
        <w:lastRenderedPageBreak/>
        <w:drawing>
          <wp:anchor distT="0" distB="0" distL="114300" distR="114300" simplePos="0" relativeHeight="251661312" behindDoc="0" locked="0" layoutInCell="1" allowOverlap="1" wp14:anchorId="4259DF56" wp14:editId="3EAC3E3D">
            <wp:simplePos x="0" y="0"/>
            <wp:positionH relativeFrom="column">
              <wp:posOffset>2266950</wp:posOffset>
            </wp:positionH>
            <wp:positionV relativeFrom="page">
              <wp:posOffset>4812665</wp:posOffset>
            </wp:positionV>
            <wp:extent cx="3510915" cy="3543300"/>
            <wp:effectExtent l="0" t="0" r="6985" b="1270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r w:rsidR="009A749F" w:rsidRPr="009A749F">
        <w:rPr>
          <w:rFonts w:ascii="Segoe UI Semilight" w:hAnsi="Segoe UI Semilight" w:cs="Segoe UI Semilight"/>
          <w:b/>
          <w:bCs/>
        </w:rPr>
        <w:t xml:space="preserve">ASSISTANCE </w:t>
      </w:r>
    </w:p>
    <w:p w14:paraId="6C02F963" w14:textId="409BDCCB" w:rsidR="009805EA" w:rsidRDefault="009A749F" w:rsidP="009A749F">
      <w:pPr>
        <w:rPr>
          <w:rFonts w:ascii="Segoe UI Semilight" w:hAnsi="Segoe UI Semilight" w:cs="Segoe UI Semilight"/>
          <w:iCs/>
        </w:rPr>
      </w:pPr>
      <w:r w:rsidRPr="009A749F">
        <w:rPr>
          <w:rFonts w:ascii="Segoe UI Semilight" w:hAnsi="Segoe UI Semilight" w:cs="Segoe UI Semilight"/>
          <w:iCs/>
        </w:rPr>
        <w:t>Assistance includes information, referral, follow-up and advocacy for social services related to client self-sufficiency.</w:t>
      </w:r>
    </w:p>
    <w:p w14:paraId="3672381B" w14:textId="3D6F5D4E" w:rsidR="00DB07FA" w:rsidRDefault="00DB07FA" w:rsidP="009A749F">
      <w:pPr>
        <w:rPr>
          <w:rFonts w:ascii="Segoe UI Semilight" w:hAnsi="Segoe UI Semilight" w:cs="Segoe UI Semilight"/>
          <w:iCs/>
        </w:rPr>
      </w:pPr>
      <w:r>
        <w:rPr>
          <w:rFonts w:ascii="Segoe UI Semilight" w:hAnsi="Segoe UI Semilight" w:cs="Segoe UI Semilight"/>
          <w:iCs/>
        </w:rPr>
        <w:t xml:space="preserve">SS, SS Disability x </w:t>
      </w:r>
      <w:r w:rsidR="00B16DD1">
        <w:rPr>
          <w:rFonts w:ascii="Segoe UI Semilight" w:hAnsi="Segoe UI Semilight" w:cs="Segoe UI Semilight"/>
          <w:iCs/>
        </w:rPr>
        <w:t>45</w:t>
      </w:r>
    </w:p>
    <w:p w14:paraId="2485827C" w14:textId="61F8E34D" w:rsidR="00DB07FA" w:rsidRDefault="00DB07FA" w:rsidP="009A749F">
      <w:pPr>
        <w:rPr>
          <w:rFonts w:ascii="Segoe UI Semilight" w:hAnsi="Segoe UI Semilight" w:cs="Segoe UI Semilight"/>
          <w:iCs/>
        </w:rPr>
      </w:pPr>
      <w:r>
        <w:rPr>
          <w:rFonts w:ascii="Segoe UI Semilight" w:hAnsi="Segoe UI Semilight" w:cs="Segoe UI Semilight"/>
          <w:iCs/>
        </w:rPr>
        <w:t>DTA (follow up) 1</w:t>
      </w:r>
      <w:r w:rsidR="00B16DD1">
        <w:rPr>
          <w:rFonts w:ascii="Segoe UI Semilight" w:hAnsi="Segoe UI Semilight" w:cs="Segoe UI Semilight"/>
          <w:iCs/>
        </w:rPr>
        <w:t>24</w:t>
      </w:r>
    </w:p>
    <w:p w14:paraId="38F52D74" w14:textId="6E5A359B" w:rsidR="00790E17" w:rsidRDefault="00DB07FA" w:rsidP="009A749F">
      <w:pPr>
        <w:rPr>
          <w:rFonts w:ascii="Segoe UI Semilight" w:hAnsi="Segoe UI Semilight" w:cs="Segoe UI Semilight"/>
          <w:iCs/>
        </w:rPr>
      </w:pPr>
      <w:r>
        <w:rPr>
          <w:rFonts w:ascii="Segoe UI Semilight" w:hAnsi="Segoe UI Semilight" w:cs="Segoe UI Semilight"/>
          <w:iCs/>
        </w:rPr>
        <w:t xml:space="preserve">Gift Cards, Food Assistance : </w:t>
      </w:r>
      <w:r w:rsidR="00B16DD1">
        <w:rPr>
          <w:rFonts w:ascii="Segoe UI Semilight" w:hAnsi="Segoe UI Semilight" w:cs="Segoe UI Semilight"/>
          <w:iCs/>
        </w:rPr>
        <w:t>79</w:t>
      </w:r>
      <w:r>
        <w:rPr>
          <w:rFonts w:ascii="Segoe UI Semilight" w:hAnsi="Segoe UI Semilight" w:cs="Segoe UI Semilight"/>
          <w:iCs/>
        </w:rPr>
        <w:t xml:space="preserve"> Food, Utilities</w:t>
      </w:r>
      <w:r w:rsidR="00790E17">
        <w:rPr>
          <w:rFonts w:ascii="Segoe UI Semilight" w:hAnsi="Segoe UI Semilight" w:cs="Segoe UI Semilight"/>
          <w:iCs/>
        </w:rPr>
        <w:t>: 21</w:t>
      </w:r>
    </w:p>
    <w:p w14:paraId="537782C4" w14:textId="75F451DB" w:rsidR="00DB07FA" w:rsidRDefault="00DB07FA" w:rsidP="009A749F">
      <w:pPr>
        <w:rPr>
          <w:rFonts w:ascii="Segoe UI Semilight" w:hAnsi="Segoe UI Semilight" w:cs="Segoe UI Semilight"/>
          <w:iCs/>
        </w:rPr>
      </w:pPr>
      <w:r>
        <w:rPr>
          <w:rFonts w:ascii="Segoe UI Semilight" w:hAnsi="Segoe UI Semilight" w:cs="Segoe UI Semilight"/>
          <w:iCs/>
        </w:rPr>
        <w:t xml:space="preserve">Housing/Homeless Assistance x </w:t>
      </w:r>
      <w:r w:rsidR="00B16DD1">
        <w:rPr>
          <w:rFonts w:ascii="Segoe UI Semilight" w:hAnsi="Segoe UI Semilight" w:cs="Segoe UI Semilight"/>
          <w:iCs/>
        </w:rPr>
        <w:t>84</w:t>
      </w:r>
    </w:p>
    <w:p w14:paraId="03AF0F59" w14:textId="15C7772B" w:rsidR="00DB07FA" w:rsidRPr="009A749F" w:rsidRDefault="00DB07FA" w:rsidP="009A749F">
      <w:pPr>
        <w:rPr>
          <w:rFonts w:ascii="Segoe UI Semilight" w:hAnsi="Segoe UI Semilight" w:cs="Segoe UI Semilight"/>
          <w:iCs/>
        </w:rPr>
      </w:pPr>
      <w:r>
        <w:rPr>
          <w:rFonts w:ascii="Segoe UI Semilight" w:hAnsi="Segoe UI Semilight" w:cs="Segoe UI Semilight"/>
          <w:iCs/>
        </w:rPr>
        <w:t xml:space="preserve">Unemployment x </w:t>
      </w:r>
      <w:r w:rsidR="00B16DD1">
        <w:rPr>
          <w:rFonts w:ascii="Segoe UI Semilight" w:hAnsi="Segoe UI Semilight" w:cs="Segoe UI Semilight"/>
          <w:iCs/>
        </w:rPr>
        <w:t>190</w:t>
      </w:r>
    </w:p>
    <w:sectPr w:rsidR="00DB07FA" w:rsidRPr="009A7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66BA8"/>
    <w:multiLevelType w:val="hybridMultilevel"/>
    <w:tmpl w:val="9A5C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85EC1"/>
    <w:multiLevelType w:val="hybridMultilevel"/>
    <w:tmpl w:val="D61A5522"/>
    <w:lvl w:ilvl="0" w:tplc="91B69166">
      <w:start w:val="1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41D53"/>
    <w:multiLevelType w:val="hybridMultilevel"/>
    <w:tmpl w:val="604CC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86EDB"/>
    <w:multiLevelType w:val="hybridMultilevel"/>
    <w:tmpl w:val="C6B23782"/>
    <w:lvl w:ilvl="0" w:tplc="A6EC5588">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D24ED3"/>
    <w:multiLevelType w:val="hybridMultilevel"/>
    <w:tmpl w:val="87704FBE"/>
    <w:lvl w:ilvl="0" w:tplc="91B69166">
      <w:start w:val="1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43"/>
    <w:rsid w:val="00085C4E"/>
    <w:rsid w:val="0009766F"/>
    <w:rsid w:val="000B4F17"/>
    <w:rsid w:val="000C55FE"/>
    <w:rsid w:val="000D2134"/>
    <w:rsid w:val="00125F7E"/>
    <w:rsid w:val="001917B5"/>
    <w:rsid w:val="00214261"/>
    <w:rsid w:val="00244CB8"/>
    <w:rsid w:val="00277937"/>
    <w:rsid w:val="00342A45"/>
    <w:rsid w:val="00377981"/>
    <w:rsid w:val="003A53D1"/>
    <w:rsid w:val="00462705"/>
    <w:rsid w:val="004A5091"/>
    <w:rsid w:val="0050078B"/>
    <w:rsid w:val="00564464"/>
    <w:rsid w:val="00566D27"/>
    <w:rsid w:val="00583D24"/>
    <w:rsid w:val="00625DAD"/>
    <w:rsid w:val="006F0C9A"/>
    <w:rsid w:val="006F6848"/>
    <w:rsid w:val="006F6988"/>
    <w:rsid w:val="00784D73"/>
    <w:rsid w:val="00790E17"/>
    <w:rsid w:val="007B3A27"/>
    <w:rsid w:val="008309DD"/>
    <w:rsid w:val="00850801"/>
    <w:rsid w:val="008660DB"/>
    <w:rsid w:val="008962B0"/>
    <w:rsid w:val="008D312B"/>
    <w:rsid w:val="008E7A43"/>
    <w:rsid w:val="00913B3F"/>
    <w:rsid w:val="009805EA"/>
    <w:rsid w:val="009A749F"/>
    <w:rsid w:val="00AB25E9"/>
    <w:rsid w:val="00AF6BD1"/>
    <w:rsid w:val="00B16DD1"/>
    <w:rsid w:val="00B6123A"/>
    <w:rsid w:val="00BD01B1"/>
    <w:rsid w:val="00C16C06"/>
    <w:rsid w:val="00C65D0D"/>
    <w:rsid w:val="00C73700"/>
    <w:rsid w:val="00CA652D"/>
    <w:rsid w:val="00CD6132"/>
    <w:rsid w:val="00CE5F89"/>
    <w:rsid w:val="00D826A6"/>
    <w:rsid w:val="00D82C75"/>
    <w:rsid w:val="00DB07FA"/>
    <w:rsid w:val="00E133A1"/>
    <w:rsid w:val="00EF2CC2"/>
    <w:rsid w:val="00F339FB"/>
    <w:rsid w:val="00F45D7C"/>
    <w:rsid w:val="00FA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3578B"/>
  <w15:chartTrackingRefBased/>
  <w15:docId w15:val="{34B605AC-1158-4BEB-A028-60A70E82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988"/>
    <w:rPr>
      <w:color w:val="0000FF" w:themeColor="hyperlink"/>
      <w:u w:val="single"/>
    </w:rPr>
  </w:style>
  <w:style w:type="character" w:styleId="UnresolvedMention">
    <w:name w:val="Unresolved Mention"/>
    <w:basedOn w:val="DefaultParagraphFont"/>
    <w:uiPriority w:val="99"/>
    <w:semiHidden/>
    <w:unhideWhenUsed/>
    <w:rsid w:val="006F6988"/>
    <w:rPr>
      <w:color w:val="605E5C"/>
      <w:shd w:val="clear" w:color="auto" w:fill="E1DFDD"/>
    </w:rPr>
  </w:style>
  <w:style w:type="paragraph" w:styleId="NormalWeb">
    <w:name w:val="Normal (Web)"/>
    <w:basedOn w:val="Normal"/>
    <w:uiPriority w:val="99"/>
    <w:semiHidden/>
    <w:unhideWhenUsed/>
    <w:rsid w:val="006F69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F6988"/>
    <w:pPr>
      <w:ind w:left="720"/>
      <w:contextualSpacing/>
    </w:pPr>
  </w:style>
  <w:style w:type="paragraph" w:customStyle="1" w:styleId="Level2">
    <w:name w:val="Level2"/>
    <w:basedOn w:val="Normal"/>
    <w:qFormat/>
    <w:rsid w:val="009A749F"/>
    <w:pPr>
      <w:spacing w:after="0" w:line="240" w:lineRule="auto"/>
    </w:pPr>
    <w:rPr>
      <w:rFonts w:ascii="Calibri" w:eastAsia="Times New Roman" w:hAnsi="Calibri" w:cs="Times New Roman"/>
      <w:b/>
      <w:color w:val="4F81BD" w:themeColor="accent1"/>
      <w:sz w:val="24"/>
      <w:szCs w:val="24"/>
    </w:rPr>
  </w:style>
  <w:style w:type="paragraph" w:styleId="BalloonText">
    <w:name w:val="Balloon Text"/>
    <w:basedOn w:val="Normal"/>
    <w:link w:val="BalloonTextChar"/>
    <w:uiPriority w:val="99"/>
    <w:semiHidden/>
    <w:unhideWhenUsed/>
    <w:rsid w:val="000D2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1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2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jpe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en-US"/>
              <a:t>Assistance Cases</a:t>
            </a:r>
          </a:p>
        </c:rich>
      </c:tx>
      <c:layout>
        <c:manualLayout>
          <c:xMode val="edge"/>
          <c:yMode val="edge"/>
          <c:x val="8.1565091444909102E-2"/>
          <c:y val="6.2871712917492092E-2"/>
        </c:manualLayout>
      </c:layout>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en-US"/>
        </a:p>
      </c:txPr>
    </c:title>
    <c:autoTitleDeleted val="0"/>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7043-457A-A00C-0729232E7ED4}"/>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7043-457A-A00C-0729232E7ED4}"/>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7043-457A-A00C-0729232E7ED4}"/>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7043-457A-A00C-0729232E7ED4}"/>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7043-457A-A00C-0729232E7ED4}"/>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7043-457A-A00C-0729232E7ED4}"/>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c:ext xmlns:c16="http://schemas.microsoft.com/office/drawing/2014/chart" uri="{C3380CC4-5D6E-409C-BE32-E72D297353CC}">
                <c16:uniqueId val="{0000000D-7043-457A-A00C-0729232E7ED4}"/>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c:ext xmlns:c16="http://schemas.microsoft.com/office/drawing/2014/chart" uri="{C3380CC4-5D6E-409C-BE32-E72D297353CC}">
                <c16:uniqueId val="{0000000F-7043-457A-A00C-0729232E7ED4}"/>
              </c:ext>
            </c:extLst>
          </c:dPt>
          <c:dPt>
            <c:idx val="8"/>
            <c:bubble3D val="0"/>
            <c:spPr>
              <a:gradFill>
                <a:gsLst>
                  <a:gs pos="100000">
                    <a:schemeClr val="accent3">
                      <a:lumMod val="60000"/>
                      <a:lumMod val="60000"/>
                      <a:lumOff val="40000"/>
                    </a:schemeClr>
                  </a:gs>
                  <a:gs pos="0">
                    <a:schemeClr val="accent3">
                      <a:lumMod val="60000"/>
                    </a:schemeClr>
                  </a:gs>
                </a:gsLst>
                <a:lin ang="5400000" scaled="0"/>
              </a:gradFill>
              <a:ln w="19050">
                <a:solidFill>
                  <a:schemeClr val="lt1"/>
                </a:solidFill>
              </a:ln>
              <a:effectLst/>
            </c:spPr>
            <c:extLst>
              <c:ext xmlns:c16="http://schemas.microsoft.com/office/drawing/2014/chart" uri="{C3380CC4-5D6E-409C-BE32-E72D297353CC}">
                <c16:uniqueId val="{00000011-7043-457A-A00C-0729232E7ED4}"/>
              </c:ext>
            </c:extLst>
          </c:dPt>
          <c:dPt>
            <c:idx val="9"/>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extLst>
              <c:ext xmlns:c16="http://schemas.microsoft.com/office/drawing/2014/chart" uri="{C3380CC4-5D6E-409C-BE32-E72D297353CC}">
                <c16:uniqueId val="{00000013-7043-457A-A00C-0729232E7ED4}"/>
              </c:ext>
            </c:extLst>
          </c:dPt>
          <c:dPt>
            <c:idx val="10"/>
            <c:bubble3D val="0"/>
            <c:spPr>
              <a:gradFill>
                <a:gsLst>
                  <a:gs pos="100000">
                    <a:schemeClr val="accent5">
                      <a:lumMod val="60000"/>
                      <a:lumMod val="60000"/>
                      <a:lumOff val="40000"/>
                    </a:schemeClr>
                  </a:gs>
                  <a:gs pos="0">
                    <a:schemeClr val="accent5">
                      <a:lumMod val="60000"/>
                    </a:schemeClr>
                  </a:gs>
                </a:gsLst>
                <a:lin ang="5400000" scaled="0"/>
              </a:gradFill>
              <a:ln w="19050">
                <a:solidFill>
                  <a:schemeClr val="lt1"/>
                </a:solidFill>
              </a:ln>
              <a:effectLst/>
            </c:spPr>
            <c:extLst>
              <c:ext xmlns:c16="http://schemas.microsoft.com/office/drawing/2014/chart" uri="{C3380CC4-5D6E-409C-BE32-E72D297353CC}">
                <c16:uniqueId val="{00000015-7043-457A-A00C-0729232E7ED4}"/>
              </c:ext>
            </c:extLst>
          </c:dPt>
          <c:dPt>
            <c:idx val="11"/>
            <c:bubble3D val="0"/>
            <c:spPr>
              <a:gradFill>
                <a:gsLst>
                  <a:gs pos="100000">
                    <a:schemeClr val="accent6">
                      <a:lumMod val="60000"/>
                      <a:lumMod val="60000"/>
                      <a:lumOff val="40000"/>
                    </a:schemeClr>
                  </a:gs>
                  <a:gs pos="0">
                    <a:schemeClr val="accent6">
                      <a:lumMod val="60000"/>
                    </a:schemeClr>
                  </a:gs>
                </a:gsLst>
                <a:lin ang="5400000" scaled="0"/>
              </a:gradFill>
              <a:ln w="19050">
                <a:solidFill>
                  <a:schemeClr val="lt1"/>
                </a:solidFill>
              </a:ln>
              <a:effectLst/>
            </c:spPr>
            <c:extLst>
              <c:ext xmlns:c16="http://schemas.microsoft.com/office/drawing/2014/chart" uri="{C3380CC4-5D6E-409C-BE32-E72D297353CC}">
                <c16:uniqueId val="{00000017-7043-457A-A00C-0729232E7ED4}"/>
              </c:ext>
            </c:extLst>
          </c:dPt>
          <c:dLbls>
            <c:dLbl>
              <c:idx val="5"/>
              <c:delete val="1"/>
              <c:extLst>
                <c:ext xmlns:c15="http://schemas.microsoft.com/office/drawing/2012/chart" uri="{CE6537A1-D6FC-4f65-9D91-7224C49458BB}"/>
                <c:ext xmlns:c16="http://schemas.microsoft.com/office/drawing/2014/chart" uri="{C3380CC4-5D6E-409C-BE32-E72D297353CC}">
                  <c16:uniqueId val="{0000000B-7043-457A-A00C-0729232E7ED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Sheet1!$A$2:$A$13</c:f>
              <c:strCache>
                <c:ptCount val="12"/>
                <c:pt idx="0">
                  <c:v>Disability - Social Security</c:v>
                </c:pt>
                <c:pt idx="1">
                  <c:v>DTA: SNAP/Cash</c:v>
                </c:pt>
                <c:pt idx="2">
                  <c:v>Emergancy Fund</c:v>
                </c:pt>
                <c:pt idx="3">
                  <c:v>Food Assistance (Non-SNAP)</c:v>
                </c:pt>
                <c:pt idx="4">
                  <c:v>Fuel Assistance</c:v>
                </c:pt>
                <c:pt idx="5">
                  <c:v>Homeless Prevention</c:v>
                </c:pt>
                <c:pt idx="6">
                  <c:v>Housing</c:v>
                </c:pt>
                <c:pt idx="7">
                  <c:v>Gift-Cards</c:v>
                </c:pt>
                <c:pt idx="8">
                  <c:v>Social Security</c:v>
                </c:pt>
                <c:pt idx="9">
                  <c:v>Transportation</c:v>
                </c:pt>
                <c:pt idx="10">
                  <c:v>Unemployment</c:v>
                </c:pt>
                <c:pt idx="11">
                  <c:v>Miscellaneous</c:v>
                </c:pt>
              </c:strCache>
            </c:strRef>
          </c:cat>
          <c:val>
            <c:numRef>
              <c:f>Sheet1!$B$2:$B$13</c:f>
              <c:numCache>
                <c:formatCode>General</c:formatCode>
                <c:ptCount val="12"/>
                <c:pt idx="0">
                  <c:v>23</c:v>
                </c:pt>
                <c:pt idx="1">
                  <c:v>124</c:v>
                </c:pt>
                <c:pt idx="2">
                  <c:v>67</c:v>
                </c:pt>
                <c:pt idx="3">
                  <c:v>16</c:v>
                </c:pt>
                <c:pt idx="4">
                  <c:v>64</c:v>
                </c:pt>
                <c:pt idx="5">
                  <c:v>4</c:v>
                </c:pt>
                <c:pt idx="6">
                  <c:v>80</c:v>
                </c:pt>
                <c:pt idx="7">
                  <c:v>59</c:v>
                </c:pt>
                <c:pt idx="8">
                  <c:v>22</c:v>
                </c:pt>
                <c:pt idx="9">
                  <c:v>17</c:v>
                </c:pt>
                <c:pt idx="10">
                  <c:v>190</c:v>
                </c:pt>
                <c:pt idx="11">
                  <c:v>125</c:v>
                </c:pt>
              </c:numCache>
            </c:numRef>
          </c:val>
          <c:extLst>
            <c:ext xmlns:c16="http://schemas.microsoft.com/office/drawing/2014/chart" uri="{C3380CC4-5D6E-409C-BE32-E72D297353CC}">
              <c16:uniqueId val="{0000001C-7043-457A-A00C-0729232E7ED4}"/>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876673656016461"/>
          <c:y val="6.7167014777980732E-2"/>
          <c:w val="0.3123325400928248"/>
          <c:h val="0.7957056980780628"/>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0.0485</cdr:x>
      <cdr:y>0.89703</cdr:y>
    </cdr:from>
    <cdr:to>
      <cdr:x>0.36259</cdr:x>
      <cdr:y>0.9611</cdr:y>
    </cdr:to>
    <cdr:sp macro="" textlink="">
      <cdr:nvSpPr>
        <cdr:cNvPr id="2" name="Text Box 1"/>
        <cdr:cNvSpPr txBox="1"/>
      </cdr:nvSpPr>
      <cdr:spPr>
        <a:xfrm xmlns:a="http://schemas.openxmlformats.org/drawingml/2006/main">
          <a:off x="200025" y="3733800"/>
          <a:ext cx="129540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t>Total Cases: 787</a:t>
          </a:r>
        </a:p>
        <a:p xmlns:a="http://schemas.openxmlformats.org/drawingml/2006/main">
          <a:endParaRPr lang="en-US" sz="10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892</Words>
  <Characters>5087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Kuh</dc:creator>
  <cp:keywords/>
  <dc:description/>
  <cp:lastModifiedBy>Martina Thornton</cp:lastModifiedBy>
  <cp:revision>2</cp:revision>
  <cp:lastPrinted>2019-10-22T19:59:00Z</cp:lastPrinted>
  <dcterms:created xsi:type="dcterms:W3CDTF">2021-12-23T15:30:00Z</dcterms:created>
  <dcterms:modified xsi:type="dcterms:W3CDTF">2021-12-23T15:30:00Z</dcterms:modified>
</cp:coreProperties>
</file>